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8F868" w14:textId="77777777" w:rsidR="00C70006" w:rsidRDefault="00C70006" w:rsidP="00C70006">
      <w:pPr>
        <w:numPr>
          <w:ilvl w:val="0"/>
          <w:numId w:val="0"/>
        </w:numPr>
        <w:spacing w:before="0"/>
        <w:rPr>
          <w:noProof/>
          <w:lang w:eastAsia="en-GB"/>
        </w:rPr>
      </w:pPr>
      <w:r>
        <w:rPr>
          <w:noProof/>
          <w:lang w:eastAsia="en-GB"/>
        </w:rPr>
        <w:drawing>
          <wp:anchor distT="0" distB="0" distL="114300" distR="114300" simplePos="0" relativeHeight="251659264" behindDoc="1" locked="0" layoutInCell="1" allowOverlap="1" wp14:anchorId="67E81280" wp14:editId="4D1A9E07">
            <wp:simplePos x="0" y="0"/>
            <wp:positionH relativeFrom="column">
              <wp:posOffset>3810</wp:posOffset>
            </wp:positionH>
            <wp:positionV relativeFrom="paragraph">
              <wp:posOffset>-257810</wp:posOffset>
            </wp:positionV>
            <wp:extent cx="2176145" cy="1285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T_LOGO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145" cy="1285875"/>
                    </a:xfrm>
                    <a:prstGeom prst="rect">
                      <a:avLst/>
                    </a:prstGeom>
                  </pic:spPr>
                </pic:pic>
              </a:graphicData>
            </a:graphic>
            <wp14:sizeRelH relativeFrom="page">
              <wp14:pctWidth>0</wp14:pctWidth>
            </wp14:sizeRelH>
            <wp14:sizeRelV relativeFrom="page">
              <wp14:pctHeight>0</wp14:pctHeight>
            </wp14:sizeRelV>
          </wp:anchor>
        </w:drawing>
      </w:r>
    </w:p>
    <w:p w14:paraId="739E763C" w14:textId="77777777" w:rsidR="00C70006" w:rsidRPr="00C465E2" w:rsidRDefault="00C70006" w:rsidP="00C70006">
      <w:pPr>
        <w:numPr>
          <w:ilvl w:val="0"/>
          <w:numId w:val="0"/>
        </w:numPr>
        <w:spacing w:before="0"/>
        <w:rPr>
          <w:rFonts w:ascii="Arial" w:hAnsi="Arial"/>
        </w:rPr>
      </w:pPr>
      <w:r>
        <w:tab/>
      </w:r>
      <w:r>
        <w:tab/>
      </w:r>
      <w:r>
        <w:tab/>
      </w:r>
      <w:r>
        <w:tab/>
      </w:r>
      <w:r>
        <w:tab/>
      </w:r>
      <w:r>
        <w:tab/>
      </w:r>
      <w:r w:rsidRPr="00C465E2">
        <w:rPr>
          <w:rFonts w:ascii="Arial" w:hAnsi="Arial"/>
          <w:sz w:val="72"/>
        </w:rPr>
        <w:t>ROLE PROFILE</w:t>
      </w:r>
    </w:p>
    <w:p w14:paraId="212ACE70" w14:textId="77777777" w:rsidR="006613E7" w:rsidRDefault="006613E7" w:rsidP="00AF68F4">
      <w:pPr>
        <w:pStyle w:val="Documenttitlesubtitle"/>
        <w:numPr>
          <w:ilvl w:val="0"/>
          <w:numId w:val="0"/>
        </w:numPr>
      </w:pPr>
    </w:p>
    <w:p w14:paraId="023E753C" w14:textId="77777777" w:rsidR="005274B6" w:rsidRDefault="005274B6" w:rsidP="00BA71A7">
      <w:pPr>
        <w:spacing w:before="0"/>
      </w:pP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27" w:type="dxa"/>
          <w:left w:w="227" w:type="dxa"/>
          <w:bottom w:w="227" w:type="dxa"/>
          <w:right w:w="227" w:type="dxa"/>
        </w:tblCellMar>
        <w:tblLook w:val="01E0" w:firstRow="1" w:lastRow="1" w:firstColumn="1" w:lastColumn="1" w:noHBand="0" w:noVBand="0"/>
      </w:tblPr>
      <w:tblGrid>
        <w:gridCol w:w="1985"/>
        <w:gridCol w:w="2835"/>
        <w:gridCol w:w="1660"/>
        <w:gridCol w:w="3240"/>
      </w:tblGrid>
      <w:tr w:rsidR="005274B6" w:rsidRPr="00C465E2" w14:paraId="537BA6AF" w14:textId="77777777" w:rsidTr="00410307">
        <w:trPr>
          <w:trHeight w:val="42"/>
        </w:trPr>
        <w:tc>
          <w:tcPr>
            <w:tcW w:w="9720" w:type="dxa"/>
            <w:gridSpan w:val="4"/>
            <w:tcBorders>
              <w:bottom w:val="single" w:sz="4" w:space="0" w:color="auto"/>
            </w:tcBorders>
            <w:shd w:val="clear" w:color="auto" w:fill="000000"/>
            <w:tcMar>
              <w:top w:w="57" w:type="dxa"/>
              <w:left w:w="57" w:type="dxa"/>
              <w:bottom w:w="57" w:type="dxa"/>
              <w:right w:w="57" w:type="dxa"/>
            </w:tcMar>
          </w:tcPr>
          <w:p w14:paraId="31242A68" w14:textId="77777777" w:rsidR="005274B6" w:rsidRPr="00C465E2" w:rsidRDefault="005274B6" w:rsidP="00410307">
            <w:pPr>
              <w:pStyle w:val="PCC12ptMainText"/>
              <w:spacing w:before="0"/>
              <w:rPr>
                <w:rFonts w:ascii="Arial" w:hAnsi="Arial"/>
                <w:b/>
                <w:sz w:val="22"/>
                <w:szCs w:val="22"/>
              </w:rPr>
            </w:pPr>
            <w:r w:rsidRPr="00C465E2">
              <w:rPr>
                <w:rFonts w:ascii="Arial" w:hAnsi="Arial"/>
                <w:b/>
                <w:sz w:val="22"/>
                <w:szCs w:val="22"/>
              </w:rPr>
              <w:t>Role Profile</w:t>
            </w:r>
          </w:p>
        </w:tc>
      </w:tr>
      <w:tr w:rsidR="00A23135" w:rsidRPr="00C465E2" w14:paraId="51542A89" w14:textId="77777777" w:rsidTr="005405D4">
        <w:trPr>
          <w:trHeight w:val="23"/>
        </w:trPr>
        <w:tc>
          <w:tcPr>
            <w:tcW w:w="1985" w:type="dxa"/>
            <w:shd w:val="clear" w:color="auto" w:fill="auto"/>
            <w:tcMar>
              <w:top w:w="57" w:type="dxa"/>
              <w:left w:w="57" w:type="dxa"/>
              <w:bottom w:w="57" w:type="dxa"/>
              <w:right w:w="57" w:type="dxa"/>
            </w:tcMar>
          </w:tcPr>
          <w:p w14:paraId="49B65C51" w14:textId="77777777" w:rsidR="00A23135" w:rsidRPr="00C465E2" w:rsidRDefault="00A23135" w:rsidP="00410307">
            <w:pPr>
              <w:pStyle w:val="PCC12ptMainText"/>
              <w:spacing w:before="0"/>
              <w:rPr>
                <w:rFonts w:ascii="Arial" w:hAnsi="Arial"/>
                <w:b/>
                <w:sz w:val="22"/>
                <w:szCs w:val="22"/>
              </w:rPr>
            </w:pPr>
            <w:r w:rsidRPr="00C465E2">
              <w:rPr>
                <w:rFonts w:ascii="Arial" w:hAnsi="Arial"/>
                <w:b/>
                <w:sz w:val="22"/>
                <w:szCs w:val="22"/>
              </w:rPr>
              <w:t>Job Title</w:t>
            </w:r>
          </w:p>
        </w:tc>
        <w:tc>
          <w:tcPr>
            <w:tcW w:w="7735" w:type="dxa"/>
            <w:gridSpan w:val="3"/>
            <w:shd w:val="clear" w:color="auto" w:fill="auto"/>
            <w:tcMar>
              <w:top w:w="57" w:type="dxa"/>
              <w:left w:w="57" w:type="dxa"/>
              <w:bottom w:w="57" w:type="dxa"/>
              <w:right w:w="57" w:type="dxa"/>
            </w:tcMar>
          </w:tcPr>
          <w:p w14:paraId="740079F9" w14:textId="71FD91B7" w:rsidR="005405D4" w:rsidRPr="00C465E2" w:rsidRDefault="00221468" w:rsidP="00410307">
            <w:pPr>
              <w:pStyle w:val="PCC12ptMainText"/>
              <w:spacing w:before="0"/>
              <w:rPr>
                <w:rFonts w:ascii="Arial" w:hAnsi="Arial"/>
                <w:sz w:val="22"/>
                <w:szCs w:val="22"/>
              </w:rPr>
            </w:pPr>
            <w:r>
              <w:rPr>
                <w:rFonts w:ascii="Arial" w:hAnsi="Arial"/>
                <w:sz w:val="22"/>
                <w:szCs w:val="22"/>
              </w:rPr>
              <w:t xml:space="preserve">Chief Customer Officer </w:t>
            </w:r>
          </w:p>
        </w:tc>
      </w:tr>
      <w:tr w:rsidR="00C70006" w:rsidRPr="00C465E2" w14:paraId="736CC9B2" w14:textId="77777777" w:rsidTr="00A45FCA">
        <w:trPr>
          <w:trHeight w:val="23"/>
        </w:trPr>
        <w:tc>
          <w:tcPr>
            <w:tcW w:w="1985" w:type="dxa"/>
            <w:shd w:val="clear" w:color="auto" w:fill="auto"/>
            <w:tcMar>
              <w:top w:w="57" w:type="dxa"/>
              <w:left w:w="57" w:type="dxa"/>
              <w:bottom w:w="57" w:type="dxa"/>
              <w:right w:w="57" w:type="dxa"/>
            </w:tcMar>
          </w:tcPr>
          <w:p w14:paraId="24F0A4F6" w14:textId="77777777" w:rsidR="00C70006" w:rsidRPr="00C465E2" w:rsidRDefault="00C70006" w:rsidP="00410307">
            <w:pPr>
              <w:pStyle w:val="PCC12ptMainText"/>
              <w:spacing w:before="0"/>
              <w:rPr>
                <w:rFonts w:ascii="Arial" w:hAnsi="Arial"/>
                <w:b/>
                <w:sz w:val="22"/>
                <w:szCs w:val="22"/>
              </w:rPr>
            </w:pPr>
            <w:r w:rsidRPr="00C465E2">
              <w:rPr>
                <w:rFonts w:ascii="Arial" w:hAnsi="Arial"/>
                <w:b/>
                <w:sz w:val="22"/>
                <w:szCs w:val="22"/>
              </w:rPr>
              <w:t>Section</w:t>
            </w:r>
          </w:p>
        </w:tc>
        <w:tc>
          <w:tcPr>
            <w:tcW w:w="2835" w:type="dxa"/>
            <w:shd w:val="clear" w:color="auto" w:fill="auto"/>
            <w:tcMar>
              <w:top w:w="57" w:type="dxa"/>
              <w:left w:w="57" w:type="dxa"/>
              <w:bottom w:w="57" w:type="dxa"/>
              <w:right w:w="57" w:type="dxa"/>
            </w:tcMar>
          </w:tcPr>
          <w:p w14:paraId="3EF52704" w14:textId="453AD603" w:rsidR="00C70006" w:rsidRPr="00C465E2" w:rsidRDefault="00C03FBE" w:rsidP="00410307">
            <w:pPr>
              <w:pStyle w:val="PCC12ptMainText"/>
              <w:spacing w:before="0"/>
              <w:rPr>
                <w:rFonts w:ascii="Arial" w:hAnsi="Arial"/>
                <w:sz w:val="22"/>
                <w:szCs w:val="22"/>
              </w:rPr>
            </w:pPr>
            <w:r>
              <w:rPr>
                <w:rFonts w:ascii="Arial" w:hAnsi="Arial"/>
                <w:sz w:val="22"/>
                <w:szCs w:val="22"/>
              </w:rPr>
              <w:t xml:space="preserve">Senior Leadership Team </w:t>
            </w:r>
          </w:p>
        </w:tc>
        <w:tc>
          <w:tcPr>
            <w:tcW w:w="1660" w:type="dxa"/>
            <w:shd w:val="clear" w:color="auto" w:fill="auto"/>
            <w:tcMar>
              <w:top w:w="57" w:type="dxa"/>
              <w:left w:w="57" w:type="dxa"/>
              <w:bottom w:w="57" w:type="dxa"/>
              <w:right w:w="57" w:type="dxa"/>
            </w:tcMar>
          </w:tcPr>
          <w:p w14:paraId="5DE6A063" w14:textId="77777777" w:rsidR="00C70006" w:rsidRPr="00C465E2" w:rsidRDefault="00E20738" w:rsidP="00410307">
            <w:pPr>
              <w:pStyle w:val="PCC12ptMainText"/>
              <w:spacing w:before="0"/>
              <w:rPr>
                <w:rFonts w:ascii="Arial" w:hAnsi="Arial"/>
                <w:b/>
                <w:sz w:val="22"/>
                <w:szCs w:val="22"/>
              </w:rPr>
            </w:pPr>
            <w:r w:rsidRPr="00C465E2">
              <w:rPr>
                <w:rFonts w:ascii="Arial" w:hAnsi="Arial"/>
                <w:b/>
                <w:sz w:val="22"/>
                <w:szCs w:val="22"/>
              </w:rPr>
              <w:t>Department</w:t>
            </w:r>
          </w:p>
        </w:tc>
        <w:tc>
          <w:tcPr>
            <w:tcW w:w="3240" w:type="dxa"/>
            <w:shd w:val="clear" w:color="auto" w:fill="auto"/>
            <w:tcMar>
              <w:top w:w="57" w:type="dxa"/>
              <w:left w:w="57" w:type="dxa"/>
              <w:bottom w:w="57" w:type="dxa"/>
              <w:right w:w="57" w:type="dxa"/>
            </w:tcMar>
          </w:tcPr>
          <w:p w14:paraId="73A3F14B" w14:textId="04235623" w:rsidR="00C70006" w:rsidRPr="00C465E2" w:rsidRDefault="00221468" w:rsidP="00410307">
            <w:pPr>
              <w:pStyle w:val="PCC12ptMainText"/>
              <w:spacing w:before="0"/>
              <w:rPr>
                <w:rFonts w:ascii="Arial" w:hAnsi="Arial"/>
                <w:sz w:val="22"/>
                <w:szCs w:val="22"/>
              </w:rPr>
            </w:pPr>
            <w:r>
              <w:rPr>
                <w:rFonts w:ascii="Arial" w:hAnsi="Arial"/>
                <w:sz w:val="22"/>
                <w:szCs w:val="22"/>
              </w:rPr>
              <w:t>S</w:t>
            </w:r>
            <w:r w:rsidR="006D5F61">
              <w:rPr>
                <w:rFonts w:ascii="Arial" w:hAnsi="Arial"/>
                <w:sz w:val="22"/>
                <w:szCs w:val="22"/>
              </w:rPr>
              <w:t>LT</w:t>
            </w:r>
          </w:p>
        </w:tc>
      </w:tr>
      <w:tr w:rsidR="00AE284C" w:rsidRPr="00C465E2" w14:paraId="20C42BFE" w14:textId="77777777" w:rsidTr="0067742B">
        <w:trPr>
          <w:trHeight w:val="23"/>
        </w:trPr>
        <w:tc>
          <w:tcPr>
            <w:tcW w:w="1985" w:type="dxa"/>
            <w:shd w:val="clear" w:color="auto" w:fill="auto"/>
            <w:tcMar>
              <w:top w:w="57" w:type="dxa"/>
              <w:left w:w="57" w:type="dxa"/>
              <w:bottom w:w="57" w:type="dxa"/>
              <w:right w:w="57" w:type="dxa"/>
            </w:tcMar>
          </w:tcPr>
          <w:p w14:paraId="2F82B0D2" w14:textId="77777777" w:rsidR="00AE284C" w:rsidRPr="00C465E2" w:rsidRDefault="00AE284C" w:rsidP="00410307">
            <w:pPr>
              <w:pStyle w:val="PCC12ptMainText"/>
              <w:spacing w:before="0"/>
              <w:rPr>
                <w:rFonts w:ascii="Arial" w:hAnsi="Arial"/>
                <w:b/>
                <w:sz w:val="22"/>
                <w:szCs w:val="22"/>
              </w:rPr>
            </w:pPr>
            <w:r w:rsidRPr="00C465E2">
              <w:rPr>
                <w:rFonts w:ascii="Arial" w:hAnsi="Arial"/>
                <w:b/>
                <w:sz w:val="22"/>
                <w:szCs w:val="22"/>
              </w:rPr>
              <w:t xml:space="preserve">Reports to </w:t>
            </w:r>
          </w:p>
          <w:p w14:paraId="43C62535" w14:textId="77777777" w:rsidR="00AE284C" w:rsidRPr="00C465E2" w:rsidRDefault="00AE284C" w:rsidP="00410307">
            <w:pPr>
              <w:pStyle w:val="PCC12ptMainText"/>
              <w:spacing w:before="0"/>
              <w:rPr>
                <w:rFonts w:ascii="Arial" w:hAnsi="Arial"/>
                <w:b/>
                <w:sz w:val="22"/>
                <w:szCs w:val="22"/>
              </w:rPr>
            </w:pPr>
            <w:r w:rsidRPr="00C465E2">
              <w:rPr>
                <w:rFonts w:ascii="Arial" w:hAnsi="Arial"/>
                <w:b/>
                <w:sz w:val="22"/>
                <w:szCs w:val="22"/>
              </w:rPr>
              <w:t xml:space="preserve">(Job Title) </w:t>
            </w:r>
          </w:p>
        </w:tc>
        <w:tc>
          <w:tcPr>
            <w:tcW w:w="7735" w:type="dxa"/>
            <w:gridSpan w:val="3"/>
            <w:shd w:val="clear" w:color="auto" w:fill="auto"/>
            <w:tcMar>
              <w:top w:w="57" w:type="dxa"/>
              <w:left w:w="57" w:type="dxa"/>
              <w:bottom w:w="57" w:type="dxa"/>
              <w:right w:w="57" w:type="dxa"/>
            </w:tcMar>
          </w:tcPr>
          <w:p w14:paraId="238E2F95" w14:textId="6A596CF6" w:rsidR="00AE284C" w:rsidRPr="00C465E2" w:rsidRDefault="00232A19" w:rsidP="00410307">
            <w:pPr>
              <w:pStyle w:val="PCC12ptMainText"/>
              <w:spacing w:before="0"/>
              <w:rPr>
                <w:rFonts w:ascii="Arial" w:hAnsi="Arial"/>
                <w:sz w:val="22"/>
                <w:szCs w:val="22"/>
              </w:rPr>
            </w:pPr>
            <w:r>
              <w:rPr>
                <w:rFonts w:ascii="Arial" w:hAnsi="Arial"/>
                <w:sz w:val="22"/>
                <w:szCs w:val="22"/>
              </w:rPr>
              <w:t xml:space="preserve">CEO </w:t>
            </w:r>
          </w:p>
        </w:tc>
      </w:tr>
      <w:tr w:rsidR="00AE284C" w:rsidRPr="00C465E2" w14:paraId="5DB487AB" w14:textId="77777777" w:rsidTr="0056583F">
        <w:trPr>
          <w:trHeight w:val="284"/>
        </w:trPr>
        <w:tc>
          <w:tcPr>
            <w:tcW w:w="1985" w:type="dxa"/>
            <w:shd w:val="clear" w:color="auto" w:fill="auto"/>
            <w:tcMar>
              <w:top w:w="57" w:type="dxa"/>
              <w:left w:w="57" w:type="dxa"/>
              <w:bottom w:w="57" w:type="dxa"/>
              <w:right w:w="57" w:type="dxa"/>
            </w:tcMar>
          </w:tcPr>
          <w:p w14:paraId="20D85FFB" w14:textId="77777777" w:rsidR="00AE284C" w:rsidRPr="00C465E2" w:rsidRDefault="00AE284C" w:rsidP="00410307">
            <w:pPr>
              <w:pStyle w:val="PCC12ptMainText"/>
              <w:spacing w:before="0"/>
              <w:rPr>
                <w:rFonts w:ascii="Arial" w:hAnsi="Arial"/>
                <w:b/>
                <w:sz w:val="22"/>
                <w:szCs w:val="22"/>
              </w:rPr>
            </w:pPr>
            <w:r w:rsidRPr="00C465E2">
              <w:rPr>
                <w:rFonts w:ascii="Arial" w:hAnsi="Arial"/>
                <w:b/>
                <w:sz w:val="22"/>
                <w:szCs w:val="22"/>
              </w:rPr>
              <w:t>Location</w:t>
            </w:r>
          </w:p>
        </w:tc>
        <w:tc>
          <w:tcPr>
            <w:tcW w:w="7735" w:type="dxa"/>
            <w:gridSpan w:val="3"/>
            <w:shd w:val="clear" w:color="auto" w:fill="auto"/>
            <w:tcMar>
              <w:top w:w="57" w:type="dxa"/>
              <w:left w:w="57" w:type="dxa"/>
              <w:bottom w:w="57" w:type="dxa"/>
              <w:right w:w="57" w:type="dxa"/>
            </w:tcMar>
          </w:tcPr>
          <w:p w14:paraId="27E6D635" w14:textId="4ECAD9F4" w:rsidR="00AE284C" w:rsidRPr="00C465E2" w:rsidRDefault="00221468" w:rsidP="00410307">
            <w:pPr>
              <w:pStyle w:val="PCC12ptMainText"/>
              <w:spacing w:before="0"/>
              <w:rPr>
                <w:rFonts w:ascii="Arial" w:hAnsi="Arial"/>
                <w:sz w:val="22"/>
                <w:szCs w:val="22"/>
              </w:rPr>
            </w:pPr>
            <w:r>
              <w:rPr>
                <w:rFonts w:ascii="Arial" w:hAnsi="Arial"/>
                <w:sz w:val="22"/>
                <w:szCs w:val="22"/>
              </w:rPr>
              <w:t>B</w:t>
            </w:r>
            <w:r w:rsidR="00B15542">
              <w:rPr>
                <w:rFonts w:ascii="Arial" w:hAnsi="Arial"/>
                <w:sz w:val="22"/>
                <w:szCs w:val="22"/>
              </w:rPr>
              <w:t>uilding 2</w:t>
            </w:r>
            <w:r>
              <w:rPr>
                <w:rFonts w:ascii="Arial" w:hAnsi="Arial"/>
                <w:sz w:val="22"/>
                <w:szCs w:val="22"/>
              </w:rPr>
              <w:t>, Derriford Business Park,</w:t>
            </w:r>
            <w:r w:rsidR="00B15542">
              <w:rPr>
                <w:rFonts w:ascii="Arial" w:hAnsi="Arial"/>
                <w:sz w:val="22"/>
                <w:szCs w:val="22"/>
              </w:rPr>
              <w:t xml:space="preserve"> </w:t>
            </w:r>
            <w:r>
              <w:rPr>
                <w:rFonts w:ascii="Arial" w:hAnsi="Arial"/>
                <w:sz w:val="22"/>
                <w:szCs w:val="22"/>
              </w:rPr>
              <w:t xml:space="preserve">Plymouth </w:t>
            </w:r>
          </w:p>
        </w:tc>
      </w:tr>
    </w:tbl>
    <w:p w14:paraId="71C591D8" w14:textId="77777777" w:rsidR="005274B6" w:rsidRPr="00C465E2" w:rsidRDefault="005274B6" w:rsidP="005274B6">
      <w:pPr>
        <w:spacing w:before="0"/>
        <w:rPr>
          <w:rFonts w:ascii="Arial" w:hAnsi="Arial"/>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796"/>
      </w:tblGrid>
      <w:tr w:rsidR="005274B6" w:rsidRPr="00470148" w14:paraId="75725CC8" w14:textId="77777777" w:rsidTr="00470148">
        <w:tc>
          <w:tcPr>
            <w:tcW w:w="1872" w:type="dxa"/>
            <w:shd w:val="clear" w:color="auto" w:fill="auto"/>
            <w:tcMar>
              <w:top w:w="57" w:type="dxa"/>
              <w:left w:w="57" w:type="dxa"/>
              <w:bottom w:w="57" w:type="dxa"/>
              <w:right w:w="57" w:type="dxa"/>
            </w:tcMar>
          </w:tcPr>
          <w:p w14:paraId="43790CCC" w14:textId="77777777" w:rsidR="005274B6" w:rsidRPr="00470148" w:rsidRDefault="005274B6" w:rsidP="00557D7A">
            <w:pPr>
              <w:pStyle w:val="NoSpacing"/>
              <w:rPr>
                <w:rFonts w:ascii="Arial" w:hAnsi="Arial"/>
                <w:b/>
                <w:sz w:val="20"/>
                <w:szCs w:val="20"/>
              </w:rPr>
            </w:pPr>
            <w:r w:rsidRPr="00470148">
              <w:rPr>
                <w:rFonts w:ascii="Arial" w:hAnsi="Arial"/>
                <w:b/>
                <w:sz w:val="20"/>
                <w:szCs w:val="20"/>
              </w:rPr>
              <w:t>Job Purpose</w:t>
            </w:r>
          </w:p>
          <w:p w14:paraId="15ECB55E" w14:textId="77777777" w:rsidR="002B5964" w:rsidRPr="00470148" w:rsidRDefault="002B5964" w:rsidP="00557D7A">
            <w:pPr>
              <w:pStyle w:val="NoSpacing"/>
              <w:rPr>
                <w:rFonts w:ascii="Arial" w:hAnsi="Arial"/>
                <w:sz w:val="20"/>
                <w:szCs w:val="20"/>
              </w:rPr>
            </w:pPr>
          </w:p>
        </w:tc>
        <w:tc>
          <w:tcPr>
            <w:tcW w:w="7796" w:type="dxa"/>
            <w:shd w:val="clear" w:color="auto" w:fill="auto"/>
          </w:tcPr>
          <w:p w14:paraId="34F6A706" w14:textId="1249A423" w:rsidR="004328D8" w:rsidRPr="00470148" w:rsidRDefault="007B4A59" w:rsidP="007B4A59">
            <w:pPr>
              <w:pStyle w:val="NoSpacing"/>
              <w:rPr>
                <w:rFonts w:ascii="Arial" w:hAnsi="Arial"/>
                <w:sz w:val="20"/>
                <w:szCs w:val="20"/>
                <w:lang w:eastAsia="en-GB"/>
              </w:rPr>
            </w:pPr>
            <w:r w:rsidRPr="007B4A59">
              <w:rPr>
                <w:rFonts w:ascii="Arial" w:hAnsi="Arial"/>
                <w:sz w:val="20"/>
                <w:szCs w:val="20"/>
                <w:lang w:eastAsia="en-GB"/>
              </w:rPr>
              <w:t xml:space="preserve">The Chief Customer Officer will be the </w:t>
            </w:r>
            <w:r w:rsidRPr="00232A19">
              <w:rPr>
                <w:rFonts w:ascii="Arial" w:hAnsi="Arial"/>
                <w:sz w:val="20"/>
                <w:szCs w:val="20"/>
                <w:lang w:eastAsia="en-GB"/>
              </w:rPr>
              <w:t>Single Responsible Owner (SRO)</w:t>
            </w:r>
            <w:r w:rsidRPr="007B4A59">
              <w:rPr>
                <w:rFonts w:ascii="Arial" w:hAnsi="Arial"/>
                <w:sz w:val="20"/>
                <w:szCs w:val="20"/>
                <w:lang w:eastAsia="en-GB"/>
              </w:rPr>
              <w:t xml:space="preserve"> for customer relationships, accountable for building and maintaining strong strategic partnerships. The role ensures that Delt’s services align with client needs while leading on the organisation’s external communications strategy to enhance reputation and customer engagement.</w:t>
            </w:r>
          </w:p>
        </w:tc>
      </w:tr>
      <w:tr w:rsidR="005274B6" w:rsidRPr="00470148" w14:paraId="5725EE63" w14:textId="77777777" w:rsidTr="00470148">
        <w:tc>
          <w:tcPr>
            <w:tcW w:w="1872" w:type="dxa"/>
            <w:shd w:val="clear" w:color="auto" w:fill="auto"/>
            <w:tcMar>
              <w:top w:w="57" w:type="dxa"/>
              <w:left w:w="57" w:type="dxa"/>
              <w:bottom w:w="57" w:type="dxa"/>
              <w:right w:w="57" w:type="dxa"/>
            </w:tcMar>
          </w:tcPr>
          <w:p w14:paraId="3F5E490F" w14:textId="77777777" w:rsidR="005274B6" w:rsidRPr="00470148" w:rsidRDefault="00470148" w:rsidP="00557D7A">
            <w:pPr>
              <w:pStyle w:val="NoSpacing"/>
              <w:rPr>
                <w:rFonts w:ascii="Arial" w:hAnsi="Arial"/>
                <w:b/>
                <w:sz w:val="20"/>
                <w:szCs w:val="20"/>
              </w:rPr>
            </w:pPr>
            <w:r>
              <w:rPr>
                <w:rFonts w:ascii="Arial" w:hAnsi="Arial"/>
                <w:b/>
                <w:sz w:val="20"/>
                <w:szCs w:val="20"/>
              </w:rPr>
              <w:t xml:space="preserve">Key </w:t>
            </w:r>
            <w:r w:rsidR="005B6B0D" w:rsidRPr="00470148">
              <w:rPr>
                <w:rFonts w:ascii="Arial" w:hAnsi="Arial"/>
                <w:b/>
                <w:sz w:val="20"/>
                <w:szCs w:val="20"/>
              </w:rPr>
              <w:t>Competencies and Output</w:t>
            </w:r>
          </w:p>
        </w:tc>
        <w:tc>
          <w:tcPr>
            <w:tcW w:w="7796" w:type="dxa"/>
            <w:shd w:val="clear" w:color="auto" w:fill="auto"/>
          </w:tcPr>
          <w:p w14:paraId="1AB5ED32" w14:textId="1221C77A" w:rsidR="00AF78D8" w:rsidRPr="00AF78D8" w:rsidRDefault="00AF78D8" w:rsidP="005A3910">
            <w:pPr>
              <w:pStyle w:val="NoSpacing"/>
              <w:tabs>
                <w:tab w:val="clear" w:pos="0"/>
              </w:tabs>
              <w:spacing w:after="120"/>
              <w:rPr>
                <w:rFonts w:ascii="Arial" w:hAnsi="Arial"/>
                <w:sz w:val="20"/>
                <w:szCs w:val="20"/>
              </w:rPr>
            </w:pPr>
            <w:r w:rsidRPr="00AF78D8">
              <w:rPr>
                <w:rFonts w:ascii="Arial" w:hAnsi="Arial"/>
                <w:sz w:val="20"/>
                <w:szCs w:val="20"/>
              </w:rPr>
              <w:t>Act</w:t>
            </w:r>
            <w:r w:rsidR="00BB3059">
              <w:rPr>
                <w:rFonts w:ascii="Arial" w:hAnsi="Arial"/>
                <w:sz w:val="20"/>
                <w:szCs w:val="20"/>
              </w:rPr>
              <w:t>s</w:t>
            </w:r>
            <w:r w:rsidRPr="00AF78D8">
              <w:rPr>
                <w:rFonts w:ascii="Arial" w:hAnsi="Arial"/>
                <w:sz w:val="20"/>
                <w:szCs w:val="20"/>
              </w:rPr>
              <w:t xml:space="preserve"> as the primary point of contact for senior stakeholders and decision-makers across Delt’s c</w:t>
            </w:r>
            <w:r w:rsidR="00BB3059">
              <w:rPr>
                <w:rFonts w:ascii="Arial" w:hAnsi="Arial"/>
                <w:sz w:val="20"/>
                <w:szCs w:val="20"/>
              </w:rPr>
              <w:t>ustomer</w:t>
            </w:r>
            <w:r w:rsidRPr="00AF78D8">
              <w:rPr>
                <w:rFonts w:ascii="Arial" w:hAnsi="Arial"/>
                <w:sz w:val="20"/>
                <w:szCs w:val="20"/>
              </w:rPr>
              <w:t xml:space="preserve"> base.</w:t>
            </w:r>
          </w:p>
          <w:p w14:paraId="0F0C8AAC" w14:textId="3299FDE6" w:rsidR="00AF78D8" w:rsidRPr="00AF78D8" w:rsidRDefault="00AF78D8" w:rsidP="005A3910">
            <w:pPr>
              <w:pStyle w:val="NoSpacing"/>
              <w:tabs>
                <w:tab w:val="clear" w:pos="0"/>
              </w:tabs>
              <w:spacing w:after="120"/>
              <w:rPr>
                <w:rFonts w:ascii="Arial" w:hAnsi="Arial"/>
                <w:sz w:val="20"/>
                <w:szCs w:val="20"/>
              </w:rPr>
            </w:pPr>
            <w:r w:rsidRPr="00AF78D8">
              <w:rPr>
                <w:rFonts w:ascii="Arial" w:hAnsi="Arial"/>
                <w:sz w:val="20"/>
                <w:szCs w:val="20"/>
              </w:rPr>
              <w:t>Strengthen</w:t>
            </w:r>
            <w:r w:rsidR="00BB3059">
              <w:rPr>
                <w:rFonts w:ascii="Arial" w:hAnsi="Arial"/>
                <w:sz w:val="20"/>
                <w:szCs w:val="20"/>
              </w:rPr>
              <w:t>s</w:t>
            </w:r>
            <w:r w:rsidRPr="00AF78D8">
              <w:rPr>
                <w:rFonts w:ascii="Arial" w:hAnsi="Arial"/>
                <w:sz w:val="20"/>
                <w:szCs w:val="20"/>
              </w:rPr>
              <w:t xml:space="preserve"> partnerships with stakeholders, including political leaders and senior executives within client organisations.</w:t>
            </w:r>
          </w:p>
          <w:p w14:paraId="38490D9E" w14:textId="58AE2A45" w:rsidR="00AF78D8" w:rsidRPr="00AF78D8" w:rsidRDefault="00AF78D8" w:rsidP="005A3910">
            <w:pPr>
              <w:pStyle w:val="NoSpacing"/>
              <w:tabs>
                <w:tab w:val="clear" w:pos="0"/>
              </w:tabs>
              <w:spacing w:after="120"/>
              <w:rPr>
                <w:rFonts w:ascii="Arial" w:hAnsi="Arial"/>
                <w:sz w:val="20"/>
                <w:szCs w:val="20"/>
              </w:rPr>
            </w:pPr>
            <w:r w:rsidRPr="00AF78D8">
              <w:rPr>
                <w:rFonts w:ascii="Arial" w:hAnsi="Arial"/>
                <w:sz w:val="20"/>
                <w:szCs w:val="20"/>
              </w:rPr>
              <w:t>Champion</w:t>
            </w:r>
            <w:r w:rsidR="00BB3059">
              <w:rPr>
                <w:rFonts w:ascii="Arial" w:hAnsi="Arial"/>
                <w:sz w:val="20"/>
                <w:szCs w:val="20"/>
              </w:rPr>
              <w:t>s</w:t>
            </w:r>
            <w:r w:rsidRPr="00AF78D8">
              <w:rPr>
                <w:rFonts w:ascii="Arial" w:hAnsi="Arial"/>
                <w:sz w:val="20"/>
                <w:szCs w:val="20"/>
              </w:rPr>
              <w:t xml:space="preserve"> the voice of the customer within Delt, ensuring alignment between client needs and organisational priorities.</w:t>
            </w:r>
          </w:p>
          <w:p w14:paraId="32992107" w14:textId="6CFEB679" w:rsidR="00AF78D8" w:rsidRPr="00AF78D8" w:rsidRDefault="00AF78D8" w:rsidP="005A3910">
            <w:pPr>
              <w:pStyle w:val="NoSpacing"/>
              <w:tabs>
                <w:tab w:val="clear" w:pos="0"/>
              </w:tabs>
              <w:spacing w:after="120"/>
              <w:rPr>
                <w:rFonts w:ascii="Arial" w:hAnsi="Arial"/>
                <w:sz w:val="20"/>
                <w:szCs w:val="20"/>
              </w:rPr>
            </w:pPr>
            <w:r w:rsidRPr="00AF78D8">
              <w:rPr>
                <w:rFonts w:ascii="Arial" w:hAnsi="Arial"/>
                <w:sz w:val="20"/>
                <w:szCs w:val="20"/>
              </w:rPr>
              <w:t>Lead</w:t>
            </w:r>
            <w:r w:rsidR="00BB3059">
              <w:rPr>
                <w:rFonts w:ascii="Arial" w:hAnsi="Arial"/>
                <w:sz w:val="20"/>
                <w:szCs w:val="20"/>
              </w:rPr>
              <w:t>s</w:t>
            </w:r>
            <w:r w:rsidRPr="00AF78D8">
              <w:rPr>
                <w:rFonts w:ascii="Arial" w:hAnsi="Arial"/>
                <w:sz w:val="20"/>
                <w:szCs w:val="20"/>
              </w:rPr>
              <w:t xml:space="preserve"> the account management team, comprising </w:t>
            </w:r>
            <w:r w:rsidR="00B15542">
              <w:rPr>
                <w:rFonts w:ascii="Arial" w:hAnsi="Arial"/>
                <w:sz w:val="20"/>
                <w:szCs w:val="20"/>
              </w:rPr>
              <w:t xml:space="preserve">of </w:t>
            </w:r>
            <w:r w:rsidRPr="00AF78D8">
              <w:rPr>
                <w:rFonts w:ascii="Arial" w:hAnsi="Arial"/>
                <w:sz w:val="20"/>
                <w:szCs w:val="20"/>
              </w:rPr>
              <w:t>Service Delivery Managers</w:t>
            </w:r>
            <w:r w:rsidR="00B15542">
              <w:rPr>
                <w:rFonts w:ascii="Arial" w:hAnsi="Arial"/>
                <w:sz w:val="20"/>
                <w:szCs w:val="20"/>
              </w:rPr>
              <w:t xml:space="preserve"> and Communications</w:t>
            </w:r>
            <w:r w:rsidRPr="00AF78D8">
              <w:rPr>
                <w:rFonts w:ascii="Arial" w:hAnsi="Arial"/>
                <w:sz w:val="20"/>
                <w:szCs w:val="20"/>
              </w:rPr>
              <w:t>, ensuring seamless service delivery.</w:t>
            </w:r>
          </w:p>
          <w:p w14:paraId="65208111" w14:textId="7200E2FB" w:rsidR="00AF78D8" w:rsidRPr="00AF78D8" w:rsidRDefault="00AF78D8" w:rsidP="005A3910">
            <w:pPr>
              <w:pStyle w:val="NoSpacing"/>
              <w:tabs>
                <w:tab w:val="clear" w:pos="0"/>
              </w:tabs>
              <w:spacing w:after="120"/>
              <w:rPr>
                <w:rFonts w:ascii="Arial" w:hAnsi="Arial"/>
                <w:sz w:val="20"/>
                <w:szCs w:val="20"/>
              </w:rPr>
            </w:pPr>
            <w:r w:rsidRPr="00AF78D8">
              <w:rPr>
                <w:rFonts w:ascii="Arial" w:hAnsi="Arial"/>
                <w:sz w:val="20"/>
                <w:szCs w:val="20"/>
              </w:rPr>
              <w:t>Gain</w:t>
            </w:r>
            <w:r w:rsidR="00BB3059">
              <w:rPr>
                <w:rFonts w:ascii="Arial" w:hAnsi="Arial"/>
                <w:sz w:val="20"/>
                <w:szCs w:val="20"/>
              </w:rPr>
              <w:t>s</w:t>
            </w:r>
            <w:r w:rsidRPr="00AF78D8">
              <w:rPr>
                <w:rFonts w:ascii="Arial" w:hAnsi="Arial"/>
                <w:sz w:val="20"/>
                <w:szCs w:val="20"/>
              </w:rPr>
              <w:t xml:space="preserve"> a deep understanding of client organisations’ strategic objectives and how Delt’s services support these goals.</w:t>
            </w:r>
          </w:p>
          <w:p w14:paraId="5F3AEEB9" w14:textId="2710B48A" w:rsidR="00AF78D8" w:rsidRPr="00AF78D8" w:rsidRDefault="00AF78D8" w:rsidP="005A3910">
            <w:pPr>
              <w:pStyle w:val="NoSpacing"/>
              <w:tabs>
                <w:tab w:val="clear" w:pos="0"/>
              </w:tabs>
              <w:spacing w:after="120"/>
              <w:rPr>
                <w:rFonts w:ascii="Arial" w:hAnsi="Arial"/>
                <w:sz w:val="20"/>
                <w:szCs w:val="20"/>
              </w:rPr>
            </w:pPr>
            <w:r w:rsidRPr="00AF78D8">
              <w:rPr>
                <w:rFonts w:ascii="Arial" w:hAnsi="Arial"/>
                <w:sz w:val="20"/>
                <w:szCs w:val="20"/>
              </w:rPr>
              <w:t>Drive</w:t>
            </w:r>
            <w:r w:rsidR="00BB3059">
              <w:rPr>
                <w:rFonts w:ascii="Arial" w:hAnsi="Arial"/>
                <w:sz w:val="20"/>
                <w:szCs w:val="20"/>
              </w:rPr>
              <w:t>s</w:t>
            </w:r>
            <w:r w:rsidRPr="00AF78D8">
              <w:rPr>
                <w:rFonts w:ascii="Arial" w:hAnsi="Arial"/>
                <w:sz w:val="20"/>
                <w:szCs w:val="20"/>
              </w:rPr>
              <w:t xml:space="preserve"> customer-centric initiatives that enhance client satisfaction, loyalty, and retention.</w:t>
            </w:r>
          </w:p>
          <w:p w14:paraId="5CA0A918" w14:textId="46EAE7A0" w:rsidR="00AF78D8" w:rsidRPr="00AF78D8" w:rsidRDefault="00AF78D8" w:rsidP="005A3910">
            <w:pPr>
              <w:pStyle w:val="NoSpacing"/>
              <w:tabs>
                <w:tab w:val="clear" w:pos="0"/>
              </w:tabs>
              <w:spacing w:after="120"/>
              <w:rPr>
                <w:rFonts w:ascii="Arial" w:hAnsi="Arial"/>
                <w:sz w:val="20"/>
                <w:szCs w:val="20"/>
              </w:rPr>
            </w:pPr>
            <w:r w:rsidRPr="00AF78D8">
              <w:rPr>
                <w:rFonts w:ascii="Arial" w:hAnsi="Arial"/>
                <w:sz w:val="20"/>
                <w:szCs w:val="20"/>
              </w:rPr>
              <w:t>Support</w:t>
            </w:r>
            <w:r w:rsidR="00BB3059">
              <w:rPr>
                <w:rFonts w:ascii="Arial" w:hAnsi="Arial"/>
                <w:sz w:val="20"/>
                <w:szCs w:val="20"/>
              </w:rPr>
              <w:t>s</w:t>
            </w:r>
            <w:r w:rsidRPr="00AF78D8">
              <w:rPr>
                <w:rFonts w:ascii="Arial" w:hAnsi="Arial"/>
                <w:sz w:val="20"/>
                <w:szCs w:val="20"/>
              </w:rPr>
              <w:t xml:space="preserve"> Delt’s growth and commercial success by ensuring services meet contractual and operational expectations.</w:t>
            </w:r>
          </w:p>
          <w:p w14:paraId="59BFDB9B" w14:textId="6451AAB8" w:rsidR="00AF78D8" w:rsidRPr="00AF78D8" w:rsidRDefault="00AF78D8" w:rsidP="005A3910">
            <w:pPr>
              <w:pStyle w:val="NoSpacing"/>
              <w:tabs>
                <w:tab w:val="clear" w:pos="0"/>
              </w:tabs>
              <w:spacing w:after="120"/>
              <w:rPr>
                <w:rFonts w:ascii="Arial" w:hAnsi="Arial"/>
                <w:sz w:val="20"/>
                <w:szCs w:val="20"/>
              </w:rPr>
            </w:pPr>
            <w:r w:rsidRPr="00AF78D8">
              <w:rPr>
                <w:rFonts w:ascii="Arial" w:hAnsi="Arial"/>
                <w:sz w:val="20"/>
                <w:szCs w:val="20"/>
              </w:rPr>
              <w:t>Continuously evaluate</w:t>
            </w:r>
            <w:r w:rsidR="00BB3059">
              <w:rPr>
                <w:rFonts w:ascii="Arial" w:hAnsi="Arial"/>
                <w:sz w:val="20"/>
                <w:szCs w:val="20"/>
              </w:rPr>
              <w:t>s</w:t>
            </w:r>
            <w:r w:rsidRPr="00AF78D8">
              <w:rPr>
                <w:rFonts w:ascii="Arial" w:hAnsi="Arial"/>
                <w:sz w:val="20"/>
                <w:szCs w:val="20"/>
              </w:rPr>
              <w:t xml:space="preserve"> and refine</w:t>
            </w:r>
            <w:r w:rsidR="00BB3059">
              <w:rPr>
                <w:rFonts w:ascii="Arial" w:hAnsi="Arial"/>
                <w:sz w:val="20"/>
                <w:szCs w:val="20"/>
              </w:rPr>
              <w:t>s</w:t>
            </w:r>
            <w:r w:rsidRPr="00AF78D8">
              <w:rPr>
                <w:rFonts w:ascii="Arial" w:hAnsi="Arial"/>
                <w:sz w:val="20"/>
                <w:szCs w:val="20"/>
              </w:rPr>
              <w:t xml:space="preserve"> account management processes to drive continuous improvement.</w:t>
            </w:r>
          </w:p>
          <w:p w14:paraId="52BFC2C1" w14:textId="17D64BF9" w:rsidR="00AF78D8" w:rsidRPr="00AF78D8" w:rsidRDefault="00AF78D8" w:rsidP="005A3910">
            <w:pPr>
              <w:pStyle w:val="NoSpacing"/>
              <w:tabs>
                <w:tab w:val="clear" w:pos="0"/>
              </w:tabs>
              <w:spacing w:after="120"/>
              <w:rPr>
                <w:rFonts w:ascii="Arial" w:hAnsi="Arial"/>
                <w:sz w:val="20"/>
                <w:szCs w:val="20"/>
              </w:rPr>
            </w:pPr>
            <w:r w:rsidRPr="00AF78D8">
              <w:rPr>
                <w:rFonts w:ascii="Arial" w:hAnsi="Arial"/>
                <w:sz w:val="20"/>
                <w:szCs w:val="20"/>
              </w:rPr>
              <w:t>Further develop</w:t>
            </w:r>
            <w:r w:rsidR="00BB3059">
              <w:rPr>
                <w:rFonts w:ascii="Arial" w:hAnsi="Arial"/>
                <w:sz w:val="20"/>
                <w:szCs w:val="20"/>
              </w:rPr>
              <w:t>s</w:t>
            </w:r>
            <w:r w:rsidRPr="00AF78D8">
              <w:rPr>
                <w:rFonts w:ascii="Arial" w:hAnsi="Arial"/>
                <w:sz w:val="20"/>
                <w:szCs w:val="20"/>
              </w:rPr>
              <w:t xml:space="preserve"> and execute</w:t>
            </w:r>
            <w:r w:rsidR="00BB3059">
              <w:rPr>
                <w:rFonts w:ascii="Arial" w:hAnsi="Arial"/>
                <w:sz w:val="20"/>
                <w:szCs w:val="20"/>
              </w:rPr>
              <w:t>s</w:t>
            </w:r>
            <w:r w:rsidRPr="00AF78D8">
              <w:rPr>
                <w:rFonts w:ascii="Arial" w:hAnsi="Arial"/>
                <w:sz w:val="20"/>
                <w:szCs w:val="20"/>
              </w:rPr>
              <w:t xml:space="preserve"> the Delt Communications Strategy to enhance the organisation’s reputation and influence among existing c</w:t>
            </w:r>
            <w:r w:rsidR="00BB3059">
              <w:rPr>
                <w:rFonts w:ascii="Arial" w:hAnsi="Arial"/>
                <w:sz w:val="20"/>
                <w:szCs w:val="20"/>
              </w:rPr>
              <w:t>ustomers</w:t>
            </w:r>
            <w:r w:rsidRPr="00AF78D8">
              <w:rPr>
                <w:rFonts w:ascii="Arial" w:hAnsi="Arial"/>
                <w:sz w:val="20"/>
                <w:szCs w:val="20"/>
              </w:rPr>
              <w:t>.</w:t>
            </w:r>
          </w:p>
          <w:p w14:paraId="749C0E5D" w14:textId="132D4A6E" w:rsidR="00AF78D8" w:rsidRPr="00AF78D8" w:rsidRDefault="00AF78D8" w:rsidP="005A3910">
            <w:pPr>
              <w:pStyle w:val="NoSpacing"/>
              <w:tabs>
                <w:tab w:val="clear" w:pos="0"/>
              </w:tabs>
              <w:spacing w:after="120"/>
              <w:rPr>
                <w:rFonts w:ascii="Arial" w:hAnsi="Arial"/>
                <w:sz w:val="20"/>
                <w:szCs w:val="20"/>
              </w:rPr>
            </w:pPr>
            <w:r w:rsidRPr="00AF78D8">
              <w:rPr>
                <w:rFonts w:ascii="Arial" w:hAnsi="Arial"/>
                <w:sz w:val="20"/>
                <w:szCs w:val="20"/>
              </w:rPr>
              <w:t>Ensure</w:t>
            </w:r>
            <w:r w:rsidR="00BB3059">
              <w:rPr>
                <w:rFonts w:ascii="Arial" w:hAnsi="Arial"/>
                <w:sz w:val="20"/>
                <w:szCs w:val="20"/>
              </w:rPr>
              <w:t>s</w:t>
            </w:r>
            <w:r w:rsidRPr="00AF78D8">
              <w:rPr>
                <w:rFonts w:ascii="Arial" w:hAnsi="Arial"/>
                <w:sz w:val="20"/>
                <w:szCs w:val="20"/>
              </w:rPr>
              <w:t xml:space="preserve"> consistent, impactful messaging across all communication channels, acting as the guardian of Delt’s brand.</w:t>
            </w:r>
          </w:p>
          <w:p w14:paraId="277E2D40" w14:textId="4B8D0F90" w:rsidR="00AF78D8" w:rsidRPr="00AF78D8" w:rsidRDefault="00AF78D8" w:rsidP="005A3910">
            <w:pPr>
              <w:pStyle w:val="NoSpacing"/>
              <w:tabs>
                <w:tab w:val="clear" w:pos="0"/>
              </w:tabs>
              <w:spacing w:after="120"/>
              <w:rPr>
                <w:rFonts w:ascii="Arial" w:hAnsi="Arial"/>
                <w:sz w:val="20"/>
                <w:szCs w:val="20"/>
              </w:rPr>
            </w:pPr>
            <w:r w:rsidRPr="00AF78D8">
              <w:rPr>
                <w:rFonts w:ascii="Arial" w:hAnsi="Arial"/>
                <w:sz w:val="20"/>
                <w:szCs w:val="20"/>
              </w:rPr>
              <w:t>Collaborate</w:t>
            </w:r>
            <w:r w:rsidR="00BB3059">
              <w:rPr>
                <w:rFonts w:ascii="Arial" w:hAnsi="Arial"/>
                <w:sz w:val="20"/>
                <w:szCs w:val="20"/>
              </w:rPr>
              <w:t>s</w:t>
            </w:r>
            <w:r w:rsidRPr="00AF78D8">
              <w:rPr>
                <w:rFonts w:ascii="Arial" w:hAnsi="Arial"/>
                <w:sz w:val="20"/>
                <w:szCs w:val="20"/>
              </w:rPr>
              <w:t xml:space="preserve"> with the Senior Leadership Team (SLT) to align communication initiatives with organisational priorities.</w:t>
            </w:r>
          </w:p>
          <w:p w14:paraId="7EE97855" w14:textId="7ABC60B0" w:rsidR="00AF78D8" w:rsidRPr="00AF78D8" w:rsidRDefault="00AF78D8" w:rsidP="005A3910">
            <w:pPr>
              <w:pStyle w:val="NoSpacing"/>
              <w:tabs>
                <w:tab w:val="clear" w:pos="0"/>
              </w:tabs>
              <w:spacing w:after="120"/>
              <w:rPr>
                <w:rFonts w:ascii="Arial" w:hAnsi="Arial"/>
                <w:sz w:val="20"/>
                <w:szCs w:val="20"/>
              </w:rPr>
            </w:pPr>
            <w:r w:rsidRPr="00AF78D8">
              <w:rPr>
                <w:rFonts w:ascii="Arial" w:hAnsi="Arial"/>
                <w:sz w:val="20"/>
                <w:szCs w:val="20"/>
              </w:rPr>
              <w:t>Take</w:t>
            </w:r>
            <w:r w:rsidR="00031E2E">
              <w:rPr>
                <w:rFonts w:ascii="Arial" w:hAnsi="Arial"/>
                <w:sz w:val="20"/>
                <w:szCs w:val="20"/>
              </w:rPr>
              <w:t>s</w:t>
            </w:r>
            <w:r w:rsidRPr="00AF78D8">
              <w:rPr>
                <w:rFonts w:ascii="Arial" w:hAnsi="Arial"/>
                <w:sz w:val="20"/>
                <w:szCs w:val="20"/>
              </w:rPr>
              <w:t xml:space="preserve"> ownership of public relations and digital presence, overseeing content across Delt’s website, print materials, and social media platforms.</w:t>
            </w:r>
          </w:p>
          <w:p w14:paraId="4F14472C" w14:textId="38118BA9" w:rsidR="00AF78D8" w:rsidRPr="00AF78D8" w:rsidRDefault="00AF78D8" w:rsidP="005A3910">
            <w:pPr>
              <w:pStyle w:val="NoSpacing"/>
              <w:tabs>
                <w:tab w:val="clear" w:pos="0"/>
              </w:tabs>
              <w:spacing w:after="120"/>
              <w:rPr>
                <w:rFonts w:ascii="Arial" w:hAnsi="Arial"/>
                <w:sz w:val="20"/>
                <w:szCs w:val="20"/>
              </w:rPr>
            </w:pPr>
            <w:r w:rsidRPr="00AF78D8">
              <w:rPr>
                <w:rFonts w:ascii="Arial" w:hAnsi="Arial"/>
                <w:sz w:val="20"/>
                <w:szCs w:val="20"/>
              </w:rPr>
              <w:t>Monitor</w:t>
            </w:r>
            <w:r w:rsidR="00FF249F">
              <w:rPr>
                <w:rFonts w:ascii="Arial" w:hAnsi="Arial"/>
                <w:sz w:val="20"/>
                <w:szCs w:val="20"/>
              </w:rPr>
              <w:t>s</w:t>
            </w:r>
            <w:r w:rsidRPr="00AF78D8">
              <w:rPr>
                <w:rFonts w:ascii="Arial" w:hAnsi="Arial"/>
                <w:sz w:val="20"/>
                <w:szCs w:val="20"/>
              </w:rPr>
              <w:t xml:space="preserve"> and interpret</w:t>
            </w:r>
            <w:r w:rsidR="00FF249F">
              <w:rPr>
                <w:rFonts w:ascii="Arial" w:hAnsi="Arial"/>
                <w:sz w:val="20"/>
                <w:szCs w:val="20"/>
              </w:rPr>
              <w:t>s</w:t>
            </w:r>
            <w:r w:rsidRPr="00AF78D8">
              <w:rPr>
                <w:rFonts w:ascii="Arial" w:hAnsi="Arial"/>
                <w:sz w:val="20"/>
                <w:szCs w:val="20"/>
              </w:rPr>
              <w:t xml:space="preserve"> media coverage, providing insights into potential opportunities and risks for Delt.</w:t>
            </w:r>
          </w:p>
          <w:p w14:paraId="7B8CD8AB" w14:textId="1427A14C" w:rsidR="00E20C2C" w:rsidRPr="00470148" w:rsidRDefault="00AF78D8" w:rsidP="005A3910">
            <w:pPr>
              <w:pStyle w:val="NoSpacing"/>
              <w:tabs>
                <w:tab w:val="clear" w:pos="0"/>
              </w:tabs>
              <w:spacing w:after="120"/>
              <w:rPr>
                <w:rFonts w:ascii="Arial" w:hAnsi="Arial"/>
                <w:sz w:val="20"/>
                <w:szCs w:val="20"/>
              </w:rPr>
            </w:pPr>
            <w:r w:rsidRPr="00AF78D8">
              <w:rPr>
                <w:rFonts w:ascii="Arial" w:hAnsi="Arial"/>
                <w:sz w:val="20"/>
                <w:szCs w:val="20"/>
              </w:rPr>
              <w:t>Support</w:t>
            </w:r>
            <w:r w:rsidR="00FF249F">
              <w:rPr>
                <w:rFonts w:ascii="Arial" w:hAnsi="Arial"/>
                <w:sz w:val="20"/>
                <w:szCs w:val="20"/>
              </w:rPr>
              <w:t>s</w:t>
            </w:r>
            <w:r w:rsidRPr="00AF78D8">
              <w:rPr>
                <w:rFonts w:ascii="Arial" w:hAnsi="Arial"/>
                <w:sz w:val="20"/>
                <w:szCs w:val="20"/>
              </w:rPr>
              <w:t xml:space="preserve"> project managers in communications strategies related to new services or customer onboarding.</w:t>
            </w:r>
          </w:p>
          <w:p w14:paraId="65610C68" w14:textId="46D753EF" w:rsidR="00454734" w:rsidRPr="00470148" w:rsidRDefault="00E20C2C" w:rsidP="005A3910">
            <w:pPr>
              <w:pStyle w:val="NoSpacing"/>
              <w:tabs>
                <w:tab w:val="clear" w:pos="0"/>
              </w:tabs>
              <w:spacing w:after="120"/>
              <w:rPr>
                <w:rFonts w:ascii="Arial" w:hAnsi="Arial"/>
                <w:sz w:val="20"/>
                <w:szCs w:val="20"/>
              </w:rPr>
            </w:pPr>
            <w:r w:rsidRPr="00470148">
              <w:rPr>
                <w:rFonts w:ascii="Arial" w:hAnsi="Arial"/>
                <w:sz w:val="20"/>
                <w:szCs w:val="20"/>
              </w:rPr>
              <w:t>The accountabilities listed here are not an exhaustive list. The post holder will be required to work in any area of the business and deliver ad-hoc duties as and when directed</w:t>
            </w:r>
            <w:r w:rsidR="00AF78D8">
              <w:rPr>
                <w:rFonts w:ascii="Arial" w:hAnsi="Arial"/>
                <w:sz w:val="20"/>
                <w:szCs w:val="20"/>
              </w:rPr>
              <w:t>.</w:t>
            </w:r>
          </w:p>
        </w:tc>
      </w:tr>
      <w:tr w:rsidR="005274B6" w:rsidRPr="00470148" w14:paraId="7CC95EC4" w14:textId="77777777" w:rsidTr="00470148">
        <w:tc>
          <w:tcPr>
            <w:tcW w:w="1872" w:type="dxa"/>
            <w:shd w:val="clear" w:color="auto" w:fill="auto"/>
            <w:tcMar>
              <w:top w:w="57" w:type="dxa"/>
              <w:left w:w="57" w:type="dxa"/>
              <w:bottom w:w="57" w:type="dxa"/>
              <w:right w:w="57" w:type="dxa"/>
            </w:tcMar>
          </w:tcPr>
          <w:p w14:paraId="6537286D" w14:textId="77777777" w:rsidR="005274B6" w:rsidRPr="00470148" w:rsidRDefault="005274B6" w:rsidP="00557D7A">
            <w:pPr>
              <w:pStyle w:val="NoSpacing"/>
              <w:rPr>
                <w:rFonts w:ascii="Arial" w:hAnsi="Arial"/>
                <w:b/>
                <w:sz w:val="20"/>
                <w:szCs w:val="20"/>
              </w:rPr>
            </w:pPr>
            <w:r w:rsidRPr="00470148">
              <w:rPr>
                <w:rFonts w:ascii="Arial" w:hAnsi="Arial"/>
                <w:b/>
                <w:sz w:val="20"/>
                <w:szCs w:val="20"/>
              </w:rPr>
              <w:lastRenderedPageBreak/>
              <w:t>Experience, Knowledge</w:t>
            </w:r>
            <w:r w:rsidR="00CD18DF" w:rsidRPr="00470148">
              <w:rPr>
                <w:rFonts w:ascii="Arial" w:hAnsi="Arial"/>
                <w:b/>
                <w:sz w:val="20"/>
                <w:szCs w:val="20"/>
              </w:rPr>
              <w:t xml:space="preserve">, Skills </w:t>
            </w:r>
            <w:r w:rsidRPr="00470148">
              <w:rPr>
                <w:rFonts w:ascii="Arial" w:hAnsi="Arial"/>
                <w:b/>
                <w:sz w:val="20"/>
                <w:szCs w:val="20"/>
              </w:rPr>
              <w:t>and Qualifications</w:t>
            </w:r>
          </w:p>
        </w:tc>
        <w:tc>
          <w:tcPr>
            <w:tcW w:w="7796" w:type="dxa"/>
            <w:shd w:val="clear" w:color="auto" w:fill="auto"/>
          </w:tcPr>
          <w:p w14:paraId="6F8ECCC4" w14:textId="0FBB399D" w:rsidR="005A3910" w:rsidRPr="005A3910" w:rsidRDefault="005A3910" w:rsidP="005A3910">
            <w:pPr>
              <w:pStyle w:val="NoSpacing"/>
              <w:tabs>
                <w:tab w:val="clear" w:pos="0"/>
              </w:tabs>
              <w:spacing w:after="120"/>
              <w:rPr>
                <w:rFonts w:ascii="Arial" w:hAnsi="Arial"/>
                <w:sz w:val="20"/>
                <w:szCs w:val="20"/>
              </w:rPr>
            </w:pPr>
            <w:r w:rsidRPr="005A3910">
              <w:rPr>
                <w:rFonts w:ascii="Arial" w:hAnsi="Arial"/>
                <w:sz w:val="20"/>
                <w:szCs w:val="20"/>
              </w:rPr>
              <w:t>Proven experience in senior client relationship management, account management, or communications leadership roles.</w:t>
            </w:r>
          </w:p>
          <w:p w14:paraId="7AE21BB3" w14:textId="09447937" w:rsidR="005A3910" w:rsidRPr="005A3910" w:rsidRDefault="005A3910" w:rsidP="005A3910">
            <w:pPr>
              <w:pStyle w:val="NoSpacing"/>
              <w:tabs>
                <w:tab w:val="clear" w:pos="0"/>
              </w:tabs>
              <w:spacing w:after="120"/>
              <w:rPr>
                <w:rFonts w:ascii="Arial" w:hAnsi="Arial"/>
                <w:sz w:val="20"/>
                <w:szCs w:val="20"/>
              </w:rPr>
            </w:pPr>
            <w:r w:rsidRPr="005A3910">
              <w:rPr>
                <w:rFonts w:ascii="Arial" w:hAnsi="Arial"/>
                <w:sz w:val="20"/>
                <w:szCs w:val="20"/>
              </w:rPr>
              <w:t>Experience working with or within public sector organisations.</w:t>
            </w:r>
          </w:p>
          <w:p w14:paraId="6D44C68F" w14:textId="08C93BD0" w:rsidR="005A3910" w:rsidRPr="005A3910" w:rsidRDefault="005A3910" w:rsidP="005A3910">
            <w:pPr>
              <w:pStyle w:val="NoSpacing"/>
              <w:tabs>
                <w:tab w:val="clear" w:pos="0"/>
              </w:tabs>
              <w:spacing w:after="120"/>
              <w:rPr>
                <w:rFonts w:ascii="Arial" w:hAnsi="Arial"/>
                <w:sz w:val="20"/>
                <w:szCs w:val="20"/>
              </w:rPr>
            </w:pPr>
            <w:r w:rsidRPr="005A3910">
              <w:rPr>
                <w:rFonts w:ascii="Arial" w:hAnsi="Arial"/>
                <w:sz w:val="20"/>
                <w:szCs w:val="20"/>
              </w:rPr>
              <w:t>Demonstrated ability to engage, influence, and build trust with senior executives and stakeholders.</w:t>
            </w:r>
          </w:p>
          <w:p w14:paraId="5C3BCB54" w14:textId="6B54FE98" w:rsidR="005A3910" w:rsidRPr="005A3910" w:rsidRDefault="005A3910" w:rsidP="005A3910">
            <w:pPr>
              <w:pStyle w:val="NoSpacing"/>
              <w:tabs>
                <w:tab w:val="clear" w:pos="0"/>
              </w:tabs>
              <w:spacing w:after="120"/>
              <w:rPr>
                <w:rFonts w:ascii="Arial" w:hAnsi="Arial"/>
                <w:sz w:val="20"/>
                <w:szCs w:val="20"/>
              </w:rPr>
            </w:pPr>
            <w:r w:rsidRPr="005A3910">
              <w:rPr>
                <w:rFonts w:ascii="Arial" w:hAnsi="Arial"/>
                <w:sz w:val="20"/>
                <w:szCs w:val="20"/>
              </w:rPr>
              <w:t>Strong strategic and analytical thinking, with a hands-on approach to execution.</w:t>
            </w:r>
          </w:p>
          <w:p w14:paraId="3F39B9B1" w14:textId="629A0131" w:rsidR="005A3910" w:rsidRPr="005A3910" w:rsidRDefault="005A3910" w:rsidP="005A3910">
            <w:pPr>
              <w:pStyle w:val="NoSpacing"/>
              <w:tabs>
                <w:tab w:val="clear" w:pos="0"/>
              </w:tabs>
              <w:spacing w:after="120"/>
              <w:rPr>
                <w:rFonts w:ascii="Arial" w:hAnsi="Arial"/>
                <w:sz w:val="20"/>
                <w:szCs w:val="20"/>
              </w:rPr>
            </w:pPr>
            <w:r w:rsidRPr="005A3910">
              <w:rPr>
                <w:rFonts w:ascii="Arial" w:hAnsi="Arial"/>
                <w:sz w:val="20"/>
                <w:szCs w:val="20"/>
              </w:rPr>
              <w:t>Exceptional communication skills, including the ability to craft and deliver compelling narratives for diverse audiences.</w:t>
            </w:r>
          </w:p>
          <w:p w14:paraId="170374B9" w14:textId="78A3780C" w:rsidR="005A3910" w:rsidRPr="005A3910" w:rsidRDefault="005A3910" w:rsidP="005A3910">
            <w:pPr>
              <w:pStyle w:val="NoSpacing"/>
              <w:tabs>
                <w:tab w:val="clear" w:pos="0"/>
              </w:tabs>
              <w:spacing w:after="120"/>
              <w:rPr>
                <w:rFonts w:ascii="Arial" w:hAnsi="Arial"/>
                <w:sz w:val="20"/>
                <w:szCs w:val="20"/>
              </w:rPr>
            </w:pPr>
            <w:r w:rsidRPr="005A3910">
              <w:rPr>
                <w:rFonts w:ascii="Arial" w:hAnsi="Arial"/>
                <w:sz w:val="20"/>
                <w:szCs w:val="20"/>
              </w:rPr>
              <w:t>A customer-focused mindset with a passion for delivering exceptional service.</w:t>
            </w:r>
          </w:p>
          <w:p w14:paraId="772C6270" w14:textId="0E012225" w:rsidR="00E20C2C" w:rsidRPr="00470148" w:rsidRDefault="005A3910" w:rsidP="005A3910">
            <w:pPr>
              <w:pStyle w:val="NoSpacing"/>
              <w:tabs>
                <w:tab w:val="clear" w:pos="0"/>
              </w:tabs>
              <w:spacing w:after="120"/>
              <w:rPr>
                <w:rFonts w:ascii="Arial" w:hAnsi="Arial"/>
                <w:sz w:val="20"/>
                <w:szCs w:val="20"/>
              </w:rPr>
            </w:pPr>
            <w:r w:rsidRPr="005A3910">
              <w:rPr>
                <w:rFonts w:ascii="Arial" w:hAnsi="Arial"/>
                <w:sz w:val="20"/>
                <w:szCs w:val="20"/>
              </w:rPr>
              <w:t>Team leadership skills, with the ability to influence those outside of direct line management.</w:t>
            </w:r>
          </w:p>
        </w:tc>
      </w:tr>
      <w:tr w:rsidR="005274B6" w:rsidRPr="00470148" w14:paraId="2F885E68" w14:textId="77777777" w:rsidTr="00470148">
        <w:tc>
          <w:tcPr>
            <w:tcW w:w="1872" w:type="dxa"/>
            <w:shd w:val="clear" w:color="auto" w:fill="auto"/>
            <w:tcMar>
              <w:top w:w="57" w:type="dxa"/>
              <w:left w:w="57" w:type="dxa"/>
              <w:bottom w:w="57" w:type="dxa"/>
              <w:right w:w="57" w:type="dxa"/>
            </w:tcMar>
          </w:tcPr>
          <w:p w14:paraId="54457D9D" w14:textId="77777777" w:rsidR="005274B6" w:rsidRPr="00470148" w:rsidRDefault="005274B6" w:rsidP="00557D7A">
            <w:pPr>
              <w:pStyle w:val="NoSpacing"/>
              <w:rPr>
                <w:rFonts w:ascii="Arial" w:hAnsi="Arial"/>
                <w:b/>
                <w:sz w:val="20"/>
                <w:szCs w:val="20"/>
              </w:rPr>
            </w:pPr>
            <w:r w:rsidRPr="00470148">
              <w:rPr>
                <w:rFonts w:ascii="Arial" w:hAnsi="Arial"/>
                <w:b/>
                <w:sz w:val="20"/>
                <w:szCs w:val="20"/>
              </w:rPr>
              <w:t>Corporate Standards</w:t>
            </w:r>
          </w:p>
        </w:tc>
        <w:tc>
          <w:tcPr>
            <w:tcW w:w="7796" w:type="dxa"/>
            <w:shd w:val="clear" w:color="auto" w:fill="auto"/>
            <w:tcMar>
              <w:top w:w="57" w:type="dxa"/>
              <w:left w:w="57" w:type="dxa"/>
              <w:bottom w:w="57" w:type="dxa"/>
              <w:right w:w="57" w:type="dxa"/>
            </w:tcMar>
          </w:tcPr>
          <w:p w14:paraId="17E7EEC6" w14:textId="287CE288" w:rsidR="00354050" w:rsidRPr="00470148" w:rsidRDefault="009B14AA" w:rsidP="005A3910">
            <w:pPr>
              <w:pStyle w:val="NoSpacing"/>
              <w:spacing w:after="120"/>
              <w:rPr>
                <w:rFonts w:ascii="Arial" w:hAnsi="Arial"/>
                <w:iCs/>
                <w:sz w:val="20"/>
                <w:szCs w:val="20"/>
                <w:lang w:val="en-US"/>
              </w:rPr>
            </w:pPr>
            <w:r w:rsidRPr="00470148">
              <w:rPr>
                <w:rFonts w:ascii="Arial" w:hAnsi="Arial"/>
                <w:iCs/>
                <w:sz w:val="20"/>
                <w:szCs w:val="20"/>
                <w:lang w:val="en-US"/>
              </w:rPr>
              <w:t>In accordance with Delt</w:t>
            </w:r>
            <w:r w:rsidR="00C378EB" w:rsidRPr="00470148">
              <w:rPr>
                <w:rFonts w:ascii="Arial" w:hAnsi="Arial"/>
                <w:iCs/>
                <w:sz w:val="20"/>
                <w:szCs w:val="20"/>
                <w:lang w:val="en-US"/>
              </w:rPr>
              <w:t>’s</w:t>
            </w:r>
            <w:r w:rsidRPr="00470148">
              <w:rPr>
                <w:rFonts w:ascii="Arial" w:hAnsi="Arial"/>
                <w:iCs/>
                <w:sz w:val="20"/>
                <w:szCs w:val="20"/>
                <w:lang w:val="en-US"/>
              </w:rPr>
              <w:t xml:space="preserve"> organis</w:t>
            </w:r>
            <w:r w:rsidR="00354050" w:rsidRPr="00470148">
              <w:rPr>
                <w:rFonts w:ascii="Arial" w:hAnsi="Arial"/>
                <w:iCs/>
                <w:sz w:val="20"/>
                <w:szCs w:val="20"/>
                <w:lang w:val="en-US"/>
              </w:rPr>
              <w:t>ational policies and guidance on information management and security, it is the personal responsibility of all employees to ensure data protection, client confidentiality and appropriate information governance.</w:t>
            </w:r>
          </w:p>
          <w:p w14:paraId="58B7E26E" w14:textId="6F0FF9B5" w:rsidR="00354050" w:rsidRPr="00470148" w:rsidRDefault="00354050" w:rsidP="005A3910">
            <w:pPr>
              <w:pStyle w:val="NoSpacing"/>
              <w:spacing w:after="120"/>
              <w:rPr>
                <w:rFonts w:ascii="Arial" w:hAnsi="Arial"/>
                <w:iCs/>
                <w:sz w:val="20"/>
                <w:szCs w:val="20"/>
                <w:lang w:val="en-US"/>
              </w:rPr>
            </w:pPr>
            <w:r w:rsidRPr="00470148">
              <w:rPr>
                <w:rFonts w:ascii="Arial" w:hAnsi="Arial"/>
                <w:iCs/>
                <w:sz w:val="20"/>
                <w:szCs w:val="20"/>
                <w:lang w:val="en-US"/>
              </w:rPr>
              <w:t>All employees must act at all times in accordance with appropriate legislation and regulations, codes of practice and Delt</w:t>
            </w:r>
            <w:r w:rsidR="00563BF9" w:rsidRPr="00470148">
              <w:rPr>
                <w:rFonts w:ascii="Arial" w:hAnsi="Arial"/>
                <w:iCs/>
                <w:sz w:val="20"/>
                <w:szCs w:val="20"/>
                <w:lang w:val="en-US"/>
              </w:rPr>
              <w:t>’</w:t>
            </w:r>
            <w:r w:rsidRPr="00470148">
              <w:rPr>
                <w:rFonts w:ascii="Arial" w:hAnsi="Arial"/>
                <w:iCs/>
                <w:sz w:val="20"/>
                <w:szCs w:val="20"/>
                <w:lang w:val="en-US"/>
              </w:rPr>
              <w:t>s policies and procedures</w:t>
            </w:r>
            <w:r w:rsidR="0006413E" w:rsidRPr="00470148">
              <w:rPr>
                <w:rFonts w:ascii="Arial" w:hAnsi="Arial"/>
                <w:iCs/>
                <w:sz w:val="20"/>
                <w:szCs w:val="20"/>
                <w:lang w:val="en-US"/>
              </w:rPr>
              <w:t>.</w:t>
            </w:r>
          </w:p>
          <w:p w14:paraId="5A01C23E" w14:textId="01043FD3" w:rsidR="00354050" w:rsidRPr="00470148" w:rsidRDefault="00354050" w:rsidP="005A3910">
            <w:pPr>
              <w:pStyle w:val="NoSpacing"/>
              <w:spacing w:after="120"/>
              <w:rPr>
                <w:rFonts w:ascii="Arial" w:hAnsi="Arial"/>
                <w:iCs/>
                <w:sz w:val="20"/>
                <w:szCs w:val="20"/>
                <w:lang w:val="en-US"/>
              </w:rPr>
            </w:pPr>
            <w:r w:rsidRPr="00470148">
              <w:rPr>
                <w:rFonts w:ascii="Arial" w:hAnsi="Arial"/>
                <w:iCs/>
                <w:sz w:val="20"/>
                <w:szCs w:val="20"/>
                <w:lang w:val="en-US"/>
              </w:rPr>
              <w:t>All employees must work with the requirements of our Health and Safety policy, ensuring safe systems of work and procedures</w:t>
            </w:r>
            <w:r w:rsidR="0006413E" w:rsidRPr="00470148">
              <w:rPr>
                <w:rFonts w:ascii="Arial" w:hAnsi="Arial"/>
                <w:iCs/>
                <w:sz w:val="20"/>
                <w:szCs w:val="20"/>
                <w:lang w:val="en-US"/>
              </w:rPr>
              <w:t>.</w:t>
            </w:r>
          </w:p>
          <w:p w14:paraId="74CDBCC7" w14:textId="4C4953D9" w:rsidR="00354050" w:rsidRPr="00470148" w:rsidRDefault="00354050" w:rsidP="005A3910">
            <w:pPr>
              <w:pStyle w:val="NoSpacing"/>
              <w:spacing w:after="120"/>
              <w:rPr>
                <w:rFonts w:ascii="Arial" w:hAnsi="Arial"/>
                <w:iCs/>
                <w:sz w:val="20"/>
                <w:szCs w:val="20"/>
                <w:lang w:val="en-US"/>
              </w:rPr>
            </w:pPr>
            <w:r w:rsidRPr="00470148">
              <w:rPr>
                <w:rFonts w:ascii="Arial" w:hAnsi="Arial"/>
                <w:iCs/>
                <w:sz w:val="20"/>
                <w:szCs w:val="20"/>
                <w:lang w:val="en-US"/>
              </w:rPr>
              <w:t>Undertake all duties with regard to the Delt equalities policy and relevant legislation</w:t>
            </w:r>
            <w:r w:rsidR="0006413E" w:rsidRPr="00470148">
              <w:rPr>
                <w:rFonts w:ascii="Arial" w:hAnsi="Arial"/>
                <w:iCs/>
                <w:sz w:val="20"/>
                <w:szCs w:val="20"/>
                <w:lang w:val="en-US"/>
              </w:rPr>
              <w:t>.</w:t>
            </w:r>
          </w:p>
          <w:p w14:paraId="13D00CD1" w14:textId="77777777" w:rsidR="00CF2169" w:rsidRPr="00470148" w:rsidRDefault="00354050" w:rsidP="005A3910">
            <w:pPr>
              <w:pStyle w:val="NoSpacing"/>
              <w:spacing w:after="120"/>
              <w:rPr>
                <w:rFonts w:ascii="Arial" w:hAnsi="Arial"/>
                <w:sz w:val="20"/>
                <w:szCs w:val="20"/>
              </w:rPr>
            </w:pPr>
            <w:r w:rsidRPr="00470148">
              <w:rPr>
                <w:rFonts w:ascii="Arial" w:hAnsi="Arial"/>
                <w:iCs/>
                <w:sz w:val="20"/>
                <w:szCs w:val="20"/>
                <w:lang w:val="en-US"/>
              </w:rPr>
              <w:t xml:space="preserve">In a </w:t>
            </w:r>
            <w:r w:rsidR="009C324A" w:rsidRPr="00470148">
              <w:rPr>
                <w:rFonts w:ascii="Arial" w:hAnsi="Arial"/>
                <w:iCs/>
                <w:sz w:val="20"/>
                <w:szCs w:val="20"/>
                <w:lang w:val="en-US"/>
              </w:rPr>
              <w:t>‘</w:t>
            </w:r>
            <w:r w:rsidRPr="00470148">
              <w:rPr>
                <w:rFonts w:ascii="Arial" w:hAnsi="Arial"/>
                <w:iCs/>
                <w:sz w:val="20"/>
                <w:szCs w:val="20"/>
                <w:lang w:val="en-US"/>
              </w:rPr>
              <w:t>people first</w:t>
            </w:r>
            <w:r w:rsidR="009C324A" w:rsidRPr="00470148">
              <w:rPr>
                <w:rFonts w:ascii="Arial" w:hAnsi="Arial"/>
                <w:iCs/>
                <w:sz w:val="20"/>
                <w:szCs w:val="20"/>
                <w:lang w:val="en-US"/>
              </w:rPr>
              <w:t>’</w:t>
            </w:r>
            <w:r w:rsidRPr="00470148">
              <w:rPr>
                <w:rFonts w:ascii="Arial" w:hAnsi="Arial"/>
                <w:iCs/>
                <w:sz w:val="20"/>
                <w:szCs w:val="20"/>
                <w:lang w:val="en-US"/>
              </w:rPr>
              <w:t xml:space="preserve"> environment, the post holder must both be aligned and aspire to Delt’s values and expected standards of behavio</w:t>
            </w:r>
            <w:r w:rsidR="0006413E" w:rsidRPr="00470148">
              <w:rPr>
                <w:rFonts w:ascii="Arial" w:hAnsi="Arial"/>
                <w:iCs/>
                <w:sz w:val="20"/>
                <w:szCs w:val="20"/>
                <w:lang w:val="en-US"/>
              </w:rPr>
              <w:t>u</w:t>
            </w:r>
            <w:r w:rsidRPr="00470148">
              <w:rPr>
                <w:rFonts w:ascii="Arial" w:hAnsi="Arial"/>
                <w:iCs/>
                <w:sz w:val="20"/>
                <w:szCs w:val="20"/>
                <w:lang w:val="en-US"/>
              </w:rPr>
              <w:t>r for them and their team(s).</w:t>
            </w:r>
          </w:p>
        </w:tc>
      </w:tr>
    </w:tbl>
    <w:p w14:paraId="1D9A8344" w14:textId="77777777" w:rsidR="00985270" w:rsidRPr="00C465E2" w:rsidRDefault="00985270" w:rsidP="00557D7A">
      <w:pPr>
        <w:rPr>
          <w:rFonts w:ascii="Arial" w:hAnsi="Arial"/>
          <w:sz w:val="22"/>
          <w:szCs w:val="22"/>
        </w:rPr>
      </w:pPr>
    </w:p>
    <w:p w14:paraId="4BAA861E" w14:textId="77777777" w:rsidR="00A45FCA" w:rsidRPr="00C465E2" w:rsidRDefault="00A45FCA" w:rsidP="00557D7A">
      <w:pPr>
        <w:rPr>
          <w:rFonts w:ascii="Arial" w:hAnsi="Arial"/>
          <w:sz w:val="22"/>
          <w:szCs w:val="22"/>
        </w:rPr>
      </w:pPr>
    </w:p>
    <w:sectPr w:rsidR="00A45FCA" w:rsidRPr="00C465E2" w:rsidSect="00A45FCA">
      <w:headerReference w:type="even" r:id="rId12"/>
      <w:headerReference w:type="default" r:id="rId13"/>
      <w:footerReference w:type="default" r:id="rId14"/>
      <w:headerReference w:type="first" r:id="rId15"/>
      <w:type w:val="continuous"/>
      <w:pgSz w:w="11907" w:h="16840" w:code="9"/>
      <w:pgMar w:top="851" w:right="1134" w:bottom="73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1AFD" w14:textId="77777777" w:rsidR="00763BE6" w:rsidRDefault="00763BE6">
      <w:r>
        <w:separator/>
      </w:r>
    </w:p>
  </w:endnote>
  <w:endnote w:type="continuationSeparator" w:id="0">
    <w:p w14:paraId="75A4F140" w14:textId="77777777" w:rsidR="00763BE6" w:rsidRDefault="0076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FC4A" w14:textId="77777777" w:rsidR="000703C1" w:rsidRPr="00D446F1" w:rsidRDefault="000703C1" w:rsidP="00D44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D3521" w14:textId="77777777" w:rsidR="00763BE6" w:rsidRDefault="00763BE6">
      <w:r>
        <w:separator/>
      </w:r>
    </w:p>
  </w:footnote>
  <w:footnote w:type="continuationSeparator" w:id="0">
    <w:p w14:paraId="6C4A0649" w14:textId="77777777" w:rsidR="00763BE6" w:rsidRDefault="00763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217F" w14:textId="77777777" w:rsidR="000703C1" w:rsidRDefault="00C03FBE">
    <w:pPr>
      <w:pStyle w:val="Header"/>
    </w:pPr>
    <w:r>
      <w:rPr>
        <w:noProof/>
        <w:lang w:val="en-US"/>
      </w:rPr>
      <w:pict w14:anchorId="059FB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30" type="#_x0000_t75" style="position:absolute;left:0;text-align:left;margin-left:0;margin-top:0;width:595.2pt;height:708.5pt;z-index:-251656704;mso-position-horizontal:center;mso-position-horizontal-relative:margin;mso-position-vertical:center;mso-position-vertical-relative:margin" o:allowincell="f">
          <v:imagedata r:id="rId1" o:title="Background bl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F39C" w14:textId="77777777" w:rsidR="000703C1" w:rsidRDefault="00070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F84D" w14:textId="77777777" w:rsidR="000703C1" w:rsidRDefault="00C03FBE">
    <w:pPr>
      <w:pStyle w:val="Header"/>
    </w:pPr>
    <w:r>
      <w:rPr>
        <w:noProof/>
        <w:lang w:val="en-US"/>
      </w:rPr>
      <w:pict w14:anchorId="5B9EB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1029" type="#_x0000_t75" style="position:absolute;left:0;text-align:left;margin-left:0;margin-top:0;width:595.2pt;height:708.5pt;z-index:-251657728;mso-position-horizontal:center;mso-position-horizontal-relative:margin;mso-position-vertical:center;mso-position-vertical-relative:margin" o:allowincell="f">
          <v:imagedata r:id="rId1" o:title="Background bla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D2C35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2015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265E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2A05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248A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8EF4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E26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F49D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365FEE"/>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537E9FA6"/>
    <w:lvl w:ilvl="0">
      <w:numFmt w:val="bullet"/>
      <w:lvlText w:val="*"/>
      <w:lvlJc w:val="left"/>
    </w:lvl>
  </w:abstractNum>
  <w:abstractNum w:abstractNumId="10" w15:restartNumberingAfterBreak="0">
    <w:nsid w:val="01CC24AD"/>
    <w:multiLevelType w:val="hybridMultilevel"/>
    <w:tmpl w:val="5B40307C"/>
    <w:lvl w:ilvl="0" w:tplc="4D24DE2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735DDF"/>
    <w:multiLevelType w:val="hybridMultilevel"/>
    <w:tmpl w:val="E4064B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284C40"/>
    <w:multiLevelType w:val="hybridMultilevel"/>
    <w:tmpl w:val="D0EC8374"/>
    <w:lvl w:ilvl="0" w:tplc="D1C0503E">
      <w:start w:val="1"/>
      <w:numFmt w:val="decimal"/>
      <w:lvlText w:val="%1"/>
      <w:lvlJc w:val="left"/>
      <w:pPr>
        <w:ind w:left="360" w:hanging="360"/>
      </w:pPr>
      <w:rPr>
        <w:rFont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3" w15:restartNumberingAfterBreak="0">
    <w:nsid w:val="062E347A"/>
    <w:multiLevelType w:val="multilevel"/>
    <w:tmpl w:val="0409001D"/>
    <w:name w:val="Bullets3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2A029BD"/>
    <w:multiLevelType w:val="multilevel"/>
    <w:tmpl w:val="C2640822"/>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567"/>
        </w:tabs>
        <w:ind w:left="1134" w:hanging="567"/>
      </w:pPr>
      <w:rPr>
        <w:rFonts w:ascii="Wingdings" w:hAnsi="Wingdings" w:hint="default"/>
      </w:rPr>
    </w:lvl>
    <w:lvl w:ilvl="2">
      <w:start w:val="1"/>
      <w:numFmt w:val="bullet"/>
      <w:lvlText w:val=""/>
      <w:lvlJc w:val="left"/>
      <w:pPr>
        <w:tabs>
          <w:tab w:val="num" w:pos="567"/>
        </w:tabs>
        <w:ind w:left="1701" w:hanging="567"/>
      </w:pPr>
      <w:rPr>
        <w:rFonts w:ascii="Wingdings 3" w:hAnsi="Wingdings 3" w:hint="default"/>
      </w:rPr>
    </w:lvl>
    <w:lvl w:ilvl="3">
      <w:start w:val="1"/>
      <w:numFmt w:val="bullet"/>
      <w:lvlText w:val=""/>
      <w:lvlJc w:val="left"/>
      <w:pPr>
        <w:tabs>
          <w:tab w:val="num" w:pos="567"/>
        </w:tabs>
        <w:ind w:left="2268" w:hanging="567"/>
      </w:pPr>
      <w:rPr>
        <w:rFonts w:ascii="Wingdings" w:hAnsi="Wingdings" w:hint="default"/>
      </w:rPr>
    </w:lvl>
    <w:lvl w:ilvl="4">
      <w:start w:val="1"/>
      <w:numFmt w:val="bullet"/>
      <w:lvlText w:val=""/>
      <w:lvlJc w:val="left"/>
      <w:pPr>
        <w:tabs>
          <w:tab w:val="num" w:pos="567"/>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135C5607"/>
    <w:multiLevelType w:val="hybridMultilevel"/>
    <w:tmpl w:val="A1E44F76"/>
    <w:lvl w:ilvl="0" w:tplc="E2986F2A">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9D2E06"/>
    <w:multiLevelType w:val="multilevel"/>
    <w:tmpl w:val="D5C4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CD064F"/>
    <w:multiLevelType w:val="hybridMultilevel"/>
    <w:tmpl w:val="6D80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CA6EDF"/>
    <w:multiLevelType w:val="hybridMultilevel"/>
    <w:tmpl w:val="A7CE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327C9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65B23C2"/>
    <w:multiLevelType w:val="hybridMultilevel"/>
    <w:tmpl w:val="1BACFAB0"/>
    <w:lvl w:ilvl="0" w:tplc="3F96E4CC">
      <w:start w:val="1"/>
      <w:numFmt w:val="bullet"/>
      <w:lvlText w:val=""/>
      <w:lvlJc w:val="left"/>
      <w:pPr>
        <w:tabs>
          <w:tab w:val="num" w:pos="567"/>
        </w:tabs>
        <w:ind w:left="567" w:hanging="567"/>
      </w:pPr>
      <w:rPr>
        <w:rFonts w:ascii="Wingdings" w:hAnsi="Wingdings" w:hint="default"/>
      </w:rPr>
    </w:lvl>
    <w:lvl w:ilvl="1" w:tplc="1CD09EE4">
      <w:start w:val="1"/>
      <w:numFmt w:val="bullet"/>
      <w:lvlText w:val="o"/>
      <w:lvlJc w:val="left"/>
      <w:pPr>
        <w:tabs>
          <w:tab w:val="num" w:pos="1440"/>
        </w:tabs>
        <w:ind w:left="1440" w:hanging="360"/>
      </w:pPr>
      <w:rPr>
        <w:rFonts w:ascii="Courier New" w:hAnsi="Courier New" w:cs="Courier New" w:hint="default"/>
      </w:rPr>
    </w:lvl>
    <w:lvl w:ilvl="2" w:tplc="FFD8ABA0" w:tentative="1">
      <w:start w:val="1"/>
      <w:numFmt w:val="bullet"/>
      <w:lvlText w:val=""/>
      <w:lvlJc w:val="left"/>
      <w:pPr>
        <w:tabs>
          <w:tab w:val="num" w:pos="2160"/>
        </w:tabs>
        <w:ind w:left="2160" w:hanging="360"/>
      </w:pPr>
      <w:rPr>
        <w:rFonts w:ascii="Wingdings" w:hAnsi="Wingdings" w:hint="default"/>
      </w:rPr>
    </w:lvl>
    <w:lvl w:ilvl="3" w:tplc="88DAB52E" w:tentative="1">
      <w:start w:val="1"/>
      <w:numFmt w:val="bullet"/>
      <w:lvlText w:val=""/>
      <w:lvlJc w:val="left"/>
      <w:pPr>
        <w:tabs>
          <w:tab w:val="num" w:pos="2880"/>
        </w:tabs>
        <w:ind w:left="2880" w:hanging="360"/>
      </w:pPr>
      <w:rPr>
        <w:rFonts w:ascii="Symbol" w:hAnsi="Symbol" w:hint="default"/>
      </w:rPr>
    </w:lvl>
    <w:lvl w:ilvl="4" w:tplc="4E766C06" w:tentative="1">
      <w:start w:val="1"/>
      <w:numFmt w:val="bullet"/>
      <w:lvlText w:val="o"/>
      <w:lvlJc w:val="left"/>
      <w:pPr>
        <w:tabs>
          <w:tab w:val="num" w:pos="3600"/>
        </w:tabs>
        <w:ind w:left="3600" w:hanging="360"/>
      </w:pPr>
      <w:rPr>
        <w:rFonts w:ascii="Courier New" w:hAnsi="Courier New" w:cs="Courier New" w:hint="default"/>
      </w:rPr>
    </w:lvl>
    <w:lvl w:ilvl="5" w:tplc="80CA3902" w:tentative="1">
      <w:start w:val="1"/>
      <w:numFmt w:val="bullet"/>
      <w:lvlText w:val=""/>
      <w:lvlJc w:val="left"/>
      <w:pPr>
        <w:tabs>
          <w:tab w:val="num" w:pos="4320"/>
        </w:tabs>
        <w:ind w:left="4320" w:hanging="360"/>
      </w:pPr>
      <w:rPr>
        <w:rFonts w:ascii="Wingdings" w:hAnsi="Wingdings" w:hint="default"/>
      </w:rPr>
    </w:lvl>
    <w:lvl w:ilvl="6" w:tplc="6D00FB7C" w:tentative="1">
      <w:start w:val="1"/>
      <w:numFmt w:val="bullet"/>
      <w:lvlText w:val=""/>
      <w:lvlJc w:val="left"/>
      <w:pPr>
        <w:tabs>
          <w:tab w:val="num" w:pos="5040"/>
        </w:tabs>
        <w:ind w:left="5040" w:hanging="360"/>
      </w:pPr>
      <w:rPr>
        <w:rFonts w:ascii="Symbol" w:hAnsi="Symbol" w:hint="default"/>
      </w:rPr>
    </w:lvl>
    <w:lvl w:ilvl="7" w:tplc="461E54D2" w:tentative="1">
      <w:start w:val="1"/>
      <w:numFmt w:val="bullet"/>
      <w:lvlText w:val="o"/>
      <w:lvlJc w:val="left"/>
      <w:pPr>
        <w:tabs>
          <w:tab w:val="num" w:pos="5760"/>
        </w:tabs>
        <w:ind w:left="5760" w:hanging="360"/>
      </w:pPr>
      <w:rPr>
        <w:rFonts w:ascii="Courier New" w:hAnsi="Courier New" w:cs="Courier New" w:hint="default"/>
      </w:rPr>
    </w:lvl>
    <w:lvl w:ilvl="8" w:tplc="8BAEFCA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D262D2"/>
    <w:multiLevelType w:val="hybridMultilevel"/>
    <w:tmpl w:val="AB6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5E4711"/>
    <w:multiLevelType w:val="hybridMultilevel"/>
    <w:tmpl w:val="8868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0E648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B5F6BA5"/>
    <w:multiLevelType w:val="hybridMultilevel"/>
    <w:tmpl w:val="6DB6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072B2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C293283"/>
    <w:multiLevelType w:val="multilevel"/>
    <w:tmpl w:val="9836FF56"/>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33453E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83A0C0D"/>
    <w:multiLevelType w:val="multilevel"/>
    <w:tmpl w:val="2462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036539"/>
    <w:multiLevelType w:val="multilevel"/>
    <w:tmpl w:val="0409001F"/>
    <w:name w:val="Bullets3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D4B6A30"/>
    <w:multiLevelType w:val="multilevel"/>
    <w:tmpl w:val="ED4E6088"/>
    <w:lvl w:ilvl="0">
      <w:start w:val="1"/>
      <w:numFmt w:val="none"/>
      <w:pStyle w:val="Normal"/>
      <w:lvlText w:val=""/>
      <w:lvlJc w:val="left"/>
      <w:pPr>
        <w:tabs>
          <w:tab w:val="num" w:pos="0"/>
        </w:tabs>
        <w:ind w:left="0" w:firstLine="0"/>
      </w:pPr>
      <w:rPr>
        <w:rFonts w:hint="default"/>
      </w:rPr>
    </w:lvl>
    <w:lvl w:ilvl="1">
      <w:start w:val="1"/>
      <w:numFmt w:val="decimal"/>
      <w:pStyle w:val="Numbers"/>
      <w:lvlText w:val="%1%2."/>
      <w:lvlJc w:val="left"/>
      <w:pPr>
        <w:tabs>
          <w:tab w:val="num" w:pos="567"/>
        </w:tabs>
        <w:ind w:left="567" w:hanging="567"/>
      </w:pPr>
      <w:rPr>
        <w:rFonts w:hint="default"/>
      </w:rPr>
    </w:lvl>
    <w:lvl w:ilvl="2">
      <w:start w:val="1"/>
      <w:numFmt w:val="decimal"/>
      <w:pStyle w:val="Subnumbers"/>
      <w:lvlText w:val="%2.%3"/>
      <w:lvlJc w:val="left"/>
      <w:pPr>
        <w:tabs>
          <w:tab w:val="num" w:pos="567"/>
        </w:tabs>
        <w:ind w:left="567" w:hanging="567"/>
      </w:pPr>
      <w:rPr>
        <w:rFonts w:hint="default"/>
      </w:rPr>
    </w:lvl>
    <w:lvl w:ilvl="3">
      <w:start w:val="1"/>
      <w:numFmt w:val="decimal"/>
      <w:pStyle w:val="SubnumbersDouble"/>
      <w:lvlText w:val="%1%2.%3.%4"/>
      <w:lvlJc w:val="left"/>
      <w:pPr>
        <w:tabs>
          <w:tab w:val="num" w:pos="567"/>
        </w:tabs>
        <w:ind w:left="567" w:hanging="567"/>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5461438A"/>
    <w:multiLevelType w:val="multilevel"/>
    <w:tmpl w:val="7AB4CCE8"/>
    <w:lvl w:ilvl="0">
      <w:start w:val="1"/>
      <w:numFmt w:val="decimal"/>
      <w:pStyle w:val="Numberedpagesubheading"/>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4B0366E"/>
    <w:multiLevelType w:val="multilevel"/>
    <w:tmpl w:val="55F02B20"/>
    <w:name w:val="Bullets"/>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567"/>
        </w:tabs>
        <w:ind w:left="1701" w:hanging="567"/>
      </w:pPr>
      <w:rPr>
        <w:rFonts w:ascii="Wingdings 3" w:hAnsi="Wingdings 3" w:hint="default"/>
      </w:rPr>
    </w:lvl>
    <w:lvl w:ilvl="3">
      <w:start w:val="1"/>
      <w:numFmt w:val="bullet"/>
      <w:lvlText w:val=""/>
      <w:lvlJc w:val="left"/>
      <w:pPr>
        <w:tabs>
          <w:tab w:val="num" w:pos="567"/>
        </w:tabs>
        <w:ind w:left="2268" w:hanging="567"/>
      </w:pPr>
      <w:rPr>
        <w:rFonts w:ascii="Wingdings" w:hAnsi="Wingdings" w:hint="default"/>
      </w:rPr>
    </w:lvl>
    <w:lvl w:ilvl="4">
      <w:start w:val="1"/>
      <w:numFmt w:val="bullet"/>
      <w:lvlText w:val=""/>
      <w:lvlJc w:val="left"/>
      <w:pPr>
        <w:tabs>
          <w:tab w:val="num" w:pos="567"/>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56DB5EAB"/>
    <w:multiLevelType w:val="hybridMultilevel"/>
    <w:tmpl w:val="01BC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667803"/>
    <w:multiLevelType w:val="multilevel"/>
    <w:tmpl w:val="0409001D"/>
    <w:name w:val="Bullet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D3450E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F5213FE"/>
    <w:multiLevelType w:val="multilevel"/>
    <w:tmpl w:val="ED4E6088"/>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2534761"/>
    <w:multiLevelType w:val="multilevel"/>
    <w:tmpl w:val="B75488AC"/>
    <w:name w:val="Bullets3"/>
    <w:lvl w:ilvl="0">
      <w:start w:val="1"/>
      <w:numFmt w:val="bullet"/>
      <w:pStyle w:val="ListBullet"/>
      <w:lvlText w:val=""/>
      <w:lvlJc w:val="left"/>
      <w:pPr>
        <w:tabs>
          <w:tab w:val="num" w:pos="567"/>
        </w:tabs>
        <w:ind w:left="567" w:hanging="567"/>
      </w:pPr>
      <w:rPr>
        <w:rFonts w:ascii="Wingdings" w:hAnsi="Wingdings" w:hint="default"/>
      </w:rPr>
    </w:lvl>
    <w:lvl w:ilvl="1">
      <w:start w:val="1"/>
      <w:numFmt w:val="bullet"/>
      <w:pStyle w:val="ListBullet2"/>
      <w:lvlText w:val=""/>
      <w:lvlJc w:val="left"/>
      <w:pPr>
        <w:tabs>
          <w:tab w:val="num" w:pos="1134"/>
        </w:tabs>
        <w:ind w:left="1134" w:hanging="567"/>
      </w:pPr>
      <w:rPr>
        <w:rFonts w:ascii="Wingdings" w:hAnsi="Wingdings" w:hint="default"/>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Wingdings 3" w:hAnsi="Wingdings 3" w:hint="default"/>
      </w:rPr>
    </w:lvl>
    <w:lvl w:ilvl="4">
      <w:start w:val="1"/>
      <w:numFmt w:val="bullet"/>
      <w:pStyle w:val="ListBullet5"/>
      <w:lvlText w:val=""/>
      <w:lvlJc w:val="left"/>
      <w:pPr>
        <w:tabs>
          <w:tab w:val="num" w:pos="2835"/>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6642455A"/>
    <w:multiLevelType w:val="hybridMultilevel"/>
    <w:tmpl w:val="4BA6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4B0A7D"/>
    <w:multiLevelType w:val="multilevel"/>
    <w:tmpl w:val="9836FF56"/>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D6050E3"/>
    <w:multiLevelType w:val="hybridMultilevel"/>
    <w:tmpl w:val="A634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7419DA"/>
    <w:multiLevelType w:val="multilevel"/>
    <w:tmpl w:val="04090023"/>
    <w:name w:val="Bullets3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78C26FA8"/>
    <w:multiLevelType w:val="multilevel"/>
    <w:tmpl w:val="0420BF4E"/>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3" w:hAnsi="Wingdings 3" w:hint="default"/>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3" w15:restartNumberingAfterBreak="0">
    <w:nsid w:val="79975EE6"/>
    <w:multiLevelType w:val="multilevel"/>
    <w:tmpl w:val="DC24143E"/>
    <w:lvl w:ilvl="0">
      <w:start w:val="1"/>
      <w:numFmt w:val="bullet"/>
      <w:lvlText w:val=""/>
      <w:lvlJc w:val="left"/>
      <w:pPr>
        <w:tabs>
          <w:tab w:val="num" w:pos="567"/>
        </w:tabs>
        <w:ind w:left="567" w:hanging="567"/>
      </w:pPr>
      <w:rPr>
        <w:rFonts w:ascii="Wingdings" w:hAnsi="Wingding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C9D646C"/>
    <w:multiLevelType w:val="hybridMultilevel"/>
    <w:tmpl w:val="2D9055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8039516">
    <w:abstractNumId w:val="20"/>
  </w:num>
  <w:num w:numId="2" w16cid:durableId="1795171685">
    <w:abstractNumId w:val="31"/>
  </w:num>
  <w:num w:numId="3" w16cid:durableId="1241212747">
    <w:abstractNumId w:val="30"/>
  </w:num>
  <w:num w:numId="4" w16cid:durableId="231545299">
    <w:abstractNumId w:val="23"/>
  </w:num>
  <w:num w:numId="5" w16cid:durableId="950017866">
    <w:abstractNumId w:val="25"/>
  </w:num>
  <w:num w:numId="6" w16cid:durableId="1596094516">
    <w:abstractNumId w:val="19"/>
  </w:num>
  <w:num w:numId="7" w16cid:durableId="773986760">
    <w:abstractNumId w:val="27"/>
  </w:num>
  <w:num w:numId="8" w16cid:durableId="1482379536">
    <w:abstractNumId w:val="32"/>
  </w:num>
  <w:num w:numId="9" w16cid:durableId="544028284">
    <w:abstractNumId w:val="7"/>
  </w:num>
  <w:num w:numId="10" w16cid:durableId="1182209490">
    <w:abstractNumId w:val="35"/>
  </w:num>
  <w:num w:numId="11" w16cid:durableId="1001200691">
    <w:abstractNumId w:val="6"/>
  </w:num>
  <w:num w:numId="12" w16cid:durableId="698700373">
    <w:abstractNumId w:val="5"/>
  </w:num>
  <w:num w:numId="13" w16cid:durableId="2029746179">
    <w:abstractNumId w:val="4"/>
  </w:num>
  <w:num w:numId="14" w16cid:durableId="1315833011">
    <w:abstractNumId w:val="34"/>
  </w:num>
  <w:num w:numId="15" w16cid:durableId="1608194813">
    <w:abstractNumId w:val="8"/>
  </w:num>
  <w:num w:numId="16" w16cid:durableId="1316108295">
    <w:abstractNumId w:val="3"/>
  </w:num>
  <w:num w:numId="17" w16cid:durableId="1082871822">
    <w:abstractNumId w:val="2"/>
  </w:num>
  <w:num w:numId="18" w16cid:durableId="1827160800">
    <w:abstractNumId w:val="14"/>
  </w:num>
  <w:num w:numId="19" w16cid:durableId="466825321">
    <w:abstractNumId w:val="1"/>
  </w:num>
  <w:num w:numId="20" w16cid:durableId="1271858254">
    <w:abstractNumId w:val="0"/>
  </w:num>
  <w:num w:numId="21" w16cid:durableId="546382517">
    <w:abstractNumId w:val="37"/>
  </w:num>
  <w:num w:numId="22" w16cid:durableId="1637106024">
    <w:abstractNumId w:val="39"/>
  </w:num>
  <w:num w:numId="23" w16cid:durableId="1035425594">
    <w:abstractNumId w:val="42"/>
  </w:num>
  <w:num w:numId="24" w16cid:durableId="840319706">
    <w:abstractNumId w:val="26"/>
  </w:num>
  <w:num w:numId="25" w16cid:durableId="1669560189">
    <w:abstractNumId w:val="36"/>
  </w:num>
  <w:num w:numId="26" w16cid:durableId="1977099237">
    <w:abstractNumId w:val="43"/>
  </w:num>
  <w:num w:numId="27" w16cid:durableId="1397320519">
    <w:abstractNumId w:val="29"/>
  </w:num>
  <w:num w:numId="28" w16cid:durableId="635838121">
    <w:abstractNumId w:val="13"/>
  </w:num>
  <w:num w:numId="29" w16cid:durableId="2007244829">
    <w:abstractNumId w:val="41"/>
  </w:num>
  <w:num w:numId="30" w16cid:durableId="1619608225">
    <w:abstractNumId w:val="12"/>
  </w:num>
  <w:num w:numId="31" w16cid:durableId="251790664">
    <w:abstractNumId w:val="9"/>
    <w:lvlOverride w:ilvl="0">
      <w:lvl w:ilvl="0">
        <w:numFmt w:val="bullet"/>
        <w:lvlText w:val=""/>
        <w:legacy w:legacy="1" w:legacySpace="0" w:legacyIndent="360"/>
        <w:lvlJc w:val="left"/>
        <w:rPr>
          <w:rFonts w:ascii="Symbol" w:hAnsi="Symbol" w:hint="default"/>
        </w:rPr>
      </w:lvl>
    </w:lvlOverride>
  </w:num>
  <w:num w:numId="32" w16cid:durableId="1221207600">
    <w:abstractNumId w:val="44"/>
  </w:num>
  <w:num w:numId="33" w16cid:durableId="1530877093">
    <w:abstractNumId w:val="11"/>
  </w:num>
  <w:num w:numId="34" w16cid:durableId="1146436987">
    <w:abstractNumId w:val="38"/>
  </w:num>
  <w:num w:numId="35" w16cid:durableId="194078853">
    <w:abstractNumId w:val="10"/>
  </w:num>
  <w:num w:numId="36" w16cid:durableId="1446654602">
    <w:abstractNumId w:val="22"/>
  </w:num>
  <w:num w:numId="37" w16cid:durableId="1217861832">
    <w:abstractNumId w:val="15"/>
  </w:num>
  <w:num w:numId="38" w16cid:durableId="7870294">
    <w:abstractNumId w:val="40"/>
  </w:num>
  <w:num w:numId="39" w16cid:durableId="90316414">
    <w:abstractNumId w:val="21"/>
  </w:num>
  <w:num w:numId="40" w16cid:durableId="1963999650">
    <w:abstractNumId w:val="16"/>
  </w:num>
  <w:num w:numId="41" w16cid:durableId="862983536">
    <w:abstractNumId w:val="18"/>
  </w:num>
  <w:num w:numId="42" w16cid:durableId="770666367">
    <w:abstractNumId w:val="24"/>
  </w:num>
  <w:num w:numId="43" w16cid:durableId="525605138">
    <w:abstractNumId w:val="33"/>
  </w:num>
  <w:num w:numId="44" w16cid:durableId="404959313">
    <w:abstractNumId w:val="28"/>
  </w:num>
  <w:num w:numId="45" w16cid:durableId="167792435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E6"/>
    <w:rsid w:val="00020D52"/>
    <w:rsid w:val="000241FB"/>
    <w:rsid w:val="00031E2E"/>
    <w:rsid w:val="00046317"/>
    <w:rsid w:val="0006413E"/>
    <w:rsid w:val="00065336"/>
    <w:rsid w:val="000703C1"/>
    <w:rsid w:val="00085354"/>
    <w:rsid w:val="00085BF5"/>
    <w:rsid w:val="000C2740"/>
    <w:rsid w:val="000C55E8"/>
    <w:rsid w:val="000F07FC"/>
    <w:rsid w:val="000F5BDA"/>
    <w:rsid w:val="00127840"/>
    <w:rsid w:val="001278E4"/>
    <w:rsid w:val="0013111C"/>
    <w:rsid w:val="00134E37"/>
    <w:rsid w:val="001748F3"/>
    <w:rsid w:val="001B19FA"/>
    <w:rsid w:val="001B5A21"/>
    <w:rsid w:val="001B6F07"/>
    <w:rsid w:val="001C2F75"/>
    <w:rsid w:val="001D119E"/>
    <w:rsid w:val="001D2630"/>
    <w:rsid w:val="001D4AC6"/>
    <w:rsid w:val="001D5191"/>
    <w:rsid w:val="001D5845"/>
    <w:rsid w:val="001E7C3E"/>
    <w:rsid w:val="00221468"/>
    <w:rsid w:val="00232A19"/>
    <w:rsid w:val="00234D87"/>
    <w:rsid w:val="00235B2D"/>
    <w:rsid w:val="00246EA7"/>
    <w:rsid w:val="00255ABB"/>
    <w:rsid w:val="00257852"/>
    <w:rsid w:val="0026306F"/>
    <w:rsid w:val="00270CBB"/>
    <w:rsid w:val="002715B0"/>
    <w:rsid w:val="00274903"/>
    <w:rsid w:val="00275E3B"/>
    <w:rsid w:val="002766FA"/>
    <w:rsid w:val="002B3929"/>
    <w:rsid w:val="002B48A1"/>
    <w:rsid w:val="002B5964"/>
    <w:rsid w:val="002B5C83"/>
    <w:rsid w:val="002C1025"/>
    <w:rsid w:val="002C5D20"/>
    <w:rsid w:val="002D1CA6"/>
    <w:rsid w:val="002E0E81"/>
    <w:rsid w:val="002E557C"/>
    <w:rsid w:val="00300CB6"/>
    <w:rsid w:val="003038A5"/>
    <w:rsid w:val="003060C9"/>
    <w:rsid w:val="00307D5F"/>
    <w:rsid w:val="0031356B"/>
    <w:rsid w:val="0031467B"/>
    <w:rsid w:val="0031733F"/>
    <w:rsid w:val="00324E86"/>
    <w:rsid w:val="00341EB2"/>
    <w:rsid w:val="00350F94"/>
    <w:rsid w:val="00354050"/>
    <w:rsid w:val="00361698"/>
    <w:rsid w:val="00393B33"/>
    <w:rsid w:val="00396458"/>
    <w:rsid w:val="00397905"/>
    <w:rsid w:val="003A1C2B"/>
    <w:rsid w:val="003B167D"/>
    <w:rsid w:val="003C29EC"/>
    <w:rsid w:val="003C5C9D"/>
    <w:rsid w:val="003D15A8"/>
    <w:rsid w:val="003F0A60"/>
    <w:rsid w:val="003F312F"/>
    <w:rsid w:val="00410307"/>
    <w:rsid w:val="004117AB"/>
    <w:rsid w:val="00416002"/>
    <w:rsid w:val="00420B02"/>
    <w:rsid w:val="0042203B"/>
    <w:rsid w:val="004328D8"/>
    <w:rsid w:val="00432B64"/>
    <w:rsid w:val="00436D82"/>
    <w:rsid w:val="00440D7E"/>
    <w:rsid w:val="00442167"/>
    <w:rsid w:val="00452992"/>
    <w:rsid w:val="00454734"/>
    <w:rsid w:val="00456F60"/>
    <w:rsid w:val="00460020"/>
    <w:rsid w:val="00470148"/>
    <w:rsid w:val="00475742"/>
    <w:rsid w:val="004820BB"/>
    <w:rsid w:val="0049603A"/>
    <w:rsid w:val="004A2630"/>
    <w:rsid w:val="004A4F7F"/>
    <w:rsid w:val="004A64A9"/>
    <w:rsid w:val="004B2831"/>
    <w:rsid w:val="004C7CE2"/>
    <w:rsid w:val="004D33B3"/>
    <w:rsid w:val="004D570A"/>
    <w:rsid w:val="004E7EC8"/>
    <w:rsid w:val="004F1BB1"/>
    <w:rsid w:val="00502E65"/>
    <w:rsid w:val="005067D0"/>
    <w:rsid w:val="0051382E"/>
    <w:rsid w:val="005274B6"/>
    <w:rsid w:val="00537710"/>
    <w:rsid w:val="005405D4"/>
    <w:rsid w:val="0054527F"/>
    <w:rsid w:val="00557D7A"/>
    <w:rsid w:val="00561084"/>
    <w:rsid w:val="00563BF9"/>
    <w:rsid w:val="0058129E"/>
    <w:rsid w:val="005828CD"/>
    <w:rsid w:val="005829B4"/>
    <w:rsid w:val="00592A32"/>
    <w:rsid w:val="005A3910"/>
    <w:rsid w:val="005B6B0D"/>
    <w:rsid w:val="005B7346"/>
    <w:rsid w:val="005C7BFD"/>
    <w:rsid w:val="005D10DF"/>
    <w:rsid w:val="005E2CFE"/>
    <w:rsid w:val="005F3C13"/>
    <w:rsid w:val="00601B5E"/>
    <w:rsid w:val="00621779"/>
    <w:rsid w:val="006237CB"/>
    <w:rsid w:val="00630329"/>
    <w:rsid w:val="00632B54"/>
    <w:rsid w:val="006332C5"/>
    <w:rsid w:val="00647FC3"/>
    <w:rsid w:val="006559AC"/>
    <w:rsid w:val="006600B4"/>
    <w:rsid w:val="006613E7"/>
    <w:rsid w:val="00672AFD"/>
    <w:rsid w:val="00676DC6"/>
    <w:rsid w:val="0069128D"/>
    <w:rsid w:val="00694A17"/>
    <w:rsid w:val="00696704"/>
    <w:rsid w:val="00697B87"/>
    <w:rsid w:val="006C08C7"/>
    <w:rsid w:val="006C76B9"/>
    <w:rsid w:val="006D5B9D"/>
    <w:rsid w:val="006D5F61"/>
    <w:rsid w:val="006E35F8"/>
    <w:rsid w:val="006E38B9"/>
    <w:rsid w:val="006E429D"/>
    <w:rsid w:val="006F04E9"/>
    <w:rsid w:val="006F531B"/>
    <w:rsid w:val="00712B31"/>
    <w:rsid w:val="00717BAE"/>
    <w:rsid w:val="00720856"/>
    <w:rsid w:val="00724A2A"/>
    <w:rsid w:val="0074020A"/>
    <w:rsid w:val="00745D46"/>
    <w:rsid w:val="00747828"/>
    <w:rsid w:val="00755A6D"/>
    <w:rsid w:val="00763BE6"/>
    <w:rsid w:val="00766672"/>
    <w:rsid w:val="00770C23"/>
    <w:rsid w:val="007773AD"/>
    <w:rsid w:val="00797E45"/>
    <w:rsid w:val="007A276C"/>
    <w:rsid w:val="007A31B5"/>
    <w:rsid w:val="007B4A59"/>
    <w:rsid w:val="007D3F84"/>
    <w:rsid w:val="007E1AE0"/>
    <w:rsid w:val="007E1CE8"/>
    <w:rsid w:val="00804744"/>
    <w:rsid w:val="008312F0"/>
    <w:rsid w:val="00833A2A"/>
    <w:rsid w:val="008404AC"/>
    <w:rsid w:val="00844F52"/>
    <w:rsid w:val="0084782C"/>
    <w:rsid w:val="00857D86"/>
    <w:rsid w:val="00865BE2"/>
    <w:rsid w:val="00875AF1"/>
    <w:rsid w:val="00882087"/>
    <w:rsid w:val="008862A3"/>
    <w:rsid w:val="008A24E4"/>
    <w:rsid w:val="008A43FE"/>
    <w:rsid w:val="008B3F98"/>
    <w:rsid w:val="008C4550"/>
    <w:rsid w:val="008C75AC"/>
    <w:rsid w:val="008D6A2B"/>
    <w:rsid w:val="008E2BC5"/>
    <w:rsid w:val="008E530D"/>
    <w:rsid w:val="00903C2B"/>
    <w:rsid w:val="00912644"/>
    <w:rsid w:val="00914B4D"/>
    <w:rsid w:val="0092111A"/>
    <w:rsid w:val="00921826"/>
    <w:rsid w:val="00935338"/>
    <w:rsid w:val="00952B6F"/>
    <w:rsid w:val="009737AC"/>
    <w:rsid w:val="00985270"/>
    <w:rsid w:val="00987CE7"/>
    <w:rsid w:val="00987E26"/>
    <w:rsid w:val="009B14AA"/>
    <w:rsid w:val="009C1ABD"/>
    <w:rsid w:val="009C324A"/>
    <w:rsid w:val="009E4F39"/>
    <w:rsid w:val="00A01963"/>
    <w:rsid w:val="00A0653C"/>
    <w:rsid w:val="00A1176E"/>
    <w:rsid w:val="00A23135"/>
    <w:rsid w:val="00A4137C"/>
    <w:rsid w:val="00A41F45"/>
    <w:rsid w:val="00A45FCA"/>
    <w:rsid w:val="00A63676"/>
    <w:rsid w:val="00A6569E"/>
    <w:rsid w:val="00A8085B"/>
    <w:rsid w:val="00A84486"/>
    <w:rsid w:val="00A86B2D"/>
    <w:rsid w:val="00AA1D9E"/>
    <w:rsid w:val="00AB1125"/>
    <w:rsid w:val="00AD6559"/>
    <w:rsid w:val="00AE284C"/>
    <w:rsid w:val="00AE5FAA"/>
    <w:rsid w:val="00AF68F4"/>
    <w:rsid w:val="00AF78D8"/>
    <w:rsid w:val="00B01466"/>
    <w:rsid w:val="00B10177"/>
    <w:rsid w:val="00B10CA9"/>
    <w:rsid w:val="00B15542"/>
    <w:rsid w:val="00B16B4F"/>
    <w:rsid w:val="00B26965"/>
    <w:rsid w:val="00B36283"/>
    <w:rsid w:val="00B40FC7"/>
    <w:rsid w:val="00B42E1A"/>
    <w:rsid w:val="00B461EA"/>
    <w:rsid w:val="00B519E5"/>
    <w:rsid w:val="00B57365"/>
    <w:rsid w:val="00B63BC9"/>
    <w:rsid w:val="00B63E84"/>
    <w:rsid w:val="00B76807"/>
    <w:rsid w:val="00B83776"/>
    <w:rsid w:val="00B91968"/>
    <w:rsid w:val="00B94414"/>
    <w:rsid w:val="00B949C2"/>
    <w:rsid w:val="00BA3FFD"/>
    <w:rsid w:val="00BA71A7"/>
    <w:rsid w:val="00BB3059"/>
    <w:rsid w:val="00BB383A"/>
    <w:rsid w:val="00BB4453"/>
    <w:rsid w:val="00BD58B7"/>
    <w:rsid w:val="00BF3E8B"/>
    <w:rsid w:val="00C01416"/>
    <w:rsid w:val="00C02D4C"/>
    <w:rsid w:val="00C03FBE"/>
    <w:rsid w:val="00C157D5"/>
    <w:rsid w:val="00C26C32"/>
    <w:rsid w:val="00C30A0E"/>
    <w:rsid w:val="00C378EB"/>
    <w:rsid w:val="00C465E2"/>
    <w:rsid w:val="00C51C7E"/>
    <w:rsid w:val="00C64028"/>
    <w:rsid w:val="00C66348"/>
    <w:rsid w:val="00C70006"/>
    <w:rsid w:val="00C7350F"/>
    <w:rsid w:val="00C7618D"/>
    <w:rsid w:val="00C76584"/>
    <w:rsid w:val="00C77F38"/>
    <w:rsid w:val="00CA61AC"/>
    <w:rsid w:val="00CB137A"/>
    <w:rsid w:val="00CC7E86"/>
    <w:rsid w:val="00CD18DF"/>
    <w:rsid w:val="00CD5FF0"/>
    <w:rsid w:val="00CD7C29"/>
    <w:rsid w:val="00CE70A7"/>
    <w:rsid w:val="00CF2169"/>
    <w:rsid w:val="00CF4AA6"/>
    <w:rsid w:val="00CF63CC"/>
    <w:rsid w:val="00CF7DE8"/>
    <w:rsid w:val="00D334CC"/>
    <w:rsid w:val="00D446F1"/>
    <w:rsid w:val="00D703B2"/>
    <w:rsid w:val="00D72412"/>
    <w:rsid w:val="00DC6857"/>
    <w:rsid w:val="00DE3678"/>
    <w:rsid w:val="00DE38B6"/>
    <w:rsid w:val="00DE7793"/>
    <w:rsid w:val="00DF2428"/>
    <w:rsid w:val="00DF6517"/>
    <w:rsid w:val="00E0542E"/>
    <w:rsid w:val="00E146DC"/>
    <w:rsid w:val="00E20738"/>
    <w:rsid w:val="00E20C2C"/>
    <w:rsid w:val="00E239FF"/>
    <w:rsid w:val="00E2575F"/>
    <w:rsid w:val="00E3779C"/>
    <w:rsid w:val="00E576BD"/>
    <w:rsid w:val="00E579CC"/>
    <w:rsid w:val="00E62675"/>
    <w:rsid w:val="00E66704"/>
    <w:rsid w:val="00E85CD0"/>
    <w:rsid w:val="00E86CE9"/>
    <w:rsid w:val="00E90257"/>
    <w:rsid w:val="00E91016"/>
    <w:rsid w:val="00EB0F13"/>
    <w:rsid w:val="00EC6D9C"/>
    <w:rsid w:val="00EC79B5"/>
    <w:rsid w:val="00EE0D43"/>
    <w:rsid w:val="00EE4819"/>
    <w:rsid w:val="00EF2856"/>
    <w:rsid w:val="00EF73DE"/>
    <w:rsid w:val="00F10FD3"/>
    <w:rsid w:val="00F13397"/>
    <w:rsid w:val="00F21A5E"/>
    <w:rsid w:val="00F2677D"/>
    <w:rsid w:val="00F37A1A"/>
    <w:rsid w:val="00F5232D"/>
    <w:rsid w:val="00F5614A"/>
    <w:rsid w:val="00F56BEB"/>
    <w:rsid w:val="00F56C55"/>
    <w:rsid w:val="00F64B37"/>
    <w:rsid w:val="00F66F4E"/>
    <w:rsid w:val="00F716A4"/>
    <w:rsid w:val="00F74B7B"/>
    <w:rsid w:val="00F90524"/>
    <w:rsid w:val="00FA2159"/>
    <w:rsid w:val="00FC1AFA"/>
    <w:rsid w:val="00FD5C95"/>
    <w:rsid w:val="00FF249F"/>
    <w:rsid w:val="00FF3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35456"/>
  <w15:docId w15:val="{7A93091F-9319-4695-83AD-B4D7C79A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CFE"/>
    <w:pPr>
      <w:numPr>
        <w:numId w:val="3"/>
      </w:numPr>
      <w:spacing w:before="120"/>
    </w:pPr>
    <w:rPr>
      <w:rFonts w:ascii="Gill Sans MT" w:hAnsi="Gill Sans MT" w:cs="Arial"/>
      <w:sz w:val="24"/>
      <w:szCs w:val="24"/>
      <w:lang w:eastAsia="en-US"/>
    </w:rPr>
  </w:style>
  <w:style w:type="paragraph" w:styleId="Heading1">
    <w:name w:val="heading 1"/>
    <w:basedOn w:val="Normal"/>
    <w:next w:val="Normal"/>
    <w:qFormat/>
    <w:rsid w:val="00324E86"/>
    <w:pPr>
      <w:keepNext/>
      <w:outlineLvl w:val="0"/>
    </w:pPr>
    <w:rPr>
      <w:b/>
      <w:bCs/>
      <w:caps/>
      <w:kern w:val="32"/>
      <w:sz w:val="28"/>
      <w:szCs w:val="32"/>
    </w:rPr>
  </w:style>
  <w:style w:type="paragraph" w:styleId="Heading2">
    <w:name w:val="heading 2"/>
    <w:basedOn w:val="Normal"/>
    <w:next w:val="Normal"/>
    <w:qFormat/>
    <w:rsid w:val="00020D52"/>
    <w:pPr>
      <w:keepNext/>
      <w:outlineLvl w:val="1"/>
    </w:pPr>
    <w:rPr>
      <w:b/>
      <w:bCs/>
      <w:kern w:val="32"/>
      <w:szCs w:val="32"/>
    </w:rPr>
  </w:style>
  <w:style w:type="paragraph" w:styleId="Heading3">
    <w:name w:val="heading 3"/>
    <w:basedOn w:val="Normal"/>
    <w:next w:val="Normal"/>
    <w:qFormat/>
    <w:rsid w:val="00065336"/>
    <w:pPr>
      <w:keepNext/>
      <w:outlineLvl w:val="2"/>
    </w:pPr>
    <w:rPr>
      <w:b/>
      <w:bCs/>
      <w:caps/>
      <w:sz w:val="28"/>
      <w:szCs w:val="26"/>
    </w:rPr>
  </w:style>
  <w:style w:type="paragraph" w:styleId="Heading4">
    <w:name w:val="heading 4"/>
    <w:basedOn w:val="Normal"/>
    <w:next w:val="Normal"/>
    <w:qFormat/>
    <w:rsid w:val="00065336"/>
    <w:pPr>
      <w:keepNext/>
      <w:outlineLvl w:val="3"/>
    </w:pPr>
    <w:rPr>
      <w:rFonts w:cs="Times New Roman"/>
      <w:b/>
      <w:bCs/>
      <w:szCs w:val="28"/>
    </w:rPr>
  </w:style>
  <w:style w:type="paragraph" w:styleId="Heading5">
    <w:name w:val="heading 5"/>
    <w:basedOn w:val="Normal"/>
    <w:next w:val="Normal"/>
    <w:qFormat/>
    <w:rsid w:val="005E2CFE"/>
    <w:pPr>
      <w:numPr>
        <w:ilvl w:val="4"/>
      </w:numPr>
      <w:spacing w:before="240" w:after="60"/>
      <w:outlineLvl w:val="4"/>
    </w:pPr>
    <w:rPr>
      <w:b/>
      <w:bCs/>
      <w:i/>
      <w:iCs/>
      <w:sz w:val="26"/>
      <w:szCs w:val="26"/>
    </w:rPr>
  </w:style>
  <w:style w:type="paragraph" w:styleId="Heading6">
    <w:name w:val="heading 6"/>
    <w:basedOn w:val="Normal"/>
    <w:next w:val="Normal"/>
    <w:qFormat/>
    <w:rsid w:val="005E2CFE"/>
    <w:pPr>
      <w:numPr>
        <w:ilvl w:val="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5E2CFE"/>
    <w:pPr>
      <w:numPr>
        <w:ilvl w:val="6"/>
      </w:numPr>
      <w:spacing w:before="240" w:after="60"/>
      <w:outlineLvl w:val="6"/>
    </w:pPr>
    <w:rPr>
      <w:rFonts w:ascii="Times New Roman" w:hAnsi="Times New Roman" w:cs="Times New Roman"/>
    </w:rPr>
  </w:style>
  <w:style w:type="paragraph" w:styleId="Heading8">
    <w:name w:val="heading 8"/>
    <w:basedOn w:val="Normal"/>
    <w:next w:val="Normal"/>
    <w:qFormat/>
    <w:rsid w:val="005E2CFE"/>
    <w:pPr>
      <w:numPr>
        <w:ilvl w:val="7"/>
      </w:numPr>
      <w:spacing w:before="240" w:after="60"/>
      <w:outlineLvl w:val="7"/>
    </w:pPr>
    <w:rPr>
      <w:rFonts w:ascii="Times New Roman" w:hAnsi="Times New Roman" w:cs="Times New Roman"/>
      <w:i/>
      <w:iCs/>
    </w:rPr>
  </w:style>
  <w:style w:type="paragraph" w:styleId="Heading9">
    <w:name w:val="heading 9"/>
    <w:basedOn w:val="Normal"/>
    <w:next w:val="Normal"/>
    <w:qFormat/>
    <w:rsid w:val="005E2CFE"/>
    <w:pPr>
      <w:numPr>
        <w:ilvl w:val="8"/>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Blackandgreytable">
    <w:name w:val="A Black and grey table"/>
    <w:basedOn w:val="TableNormal"/>
    <w:rsid w:val="00647FC3"/>
    <w:pPr>
      <w:spacing w:before="60" w:after="60"/>
    </w:pPr>
    <w:rPr>
      <w:rFonts w:ascii="Gill Sans MT" w:hAnsi="Gill Sans MT"/>
      <w:sz w:val="22"/>
    </w:rPr>
    <w:tblPr>
      <w:tblInd w:w="57" w:type="dxa"/>
      <w:tblBorders>
        <w:top w:val="single" w:sz="2" w:space="0" w:color="808080"/>
        <w:left w:val="single" w:sz="2" w:space="0" w:color="808080"/>
        <w:bottom w:val="single" w:sz="2" w:space="0" w:color="808080"/>
        <w:right w:val="single" w:sz="2" w:space="0" w:color="808080"/>
        <w:insideH w:val="single" w:sz="2" w:space="0" w:color="FFFFFF"/>
        <w:insideV w:val="single" w:sz="2" w:space="0" w:color="FFFFFF"/>
      </w:tblBorders>
      <w:tblCellMar>
        <w:left w:w="57" w:type="dxa"/>
        <w:right w:w="57" w:type="dxa"/>
      </w:tblCellMar>
    </w:tblPr>
    <w:tcPr>
      <w:shd w:val="clear" w:color="auto" w:fill="C0C0C0"/>
    </w:tcPr>
    <w:tblStylePr w:type="firstRow">
      <w:rPr>
        <w:rFonts w:ascii="Cambria" w:hAnsi="Cambria"/>
        <w:b/>
        <w:bCs/>
        <w:color w:val="FFFFFF"/>
        <w:sz w:val="22"/>
      </w:rPr>
      <w:tblPr/>
      <w:tcPr>
        <w:tcBorders>
          <w:bottom w:val="nil"/>
          <w:tl2br w:val="none" w:sz="0" w:space="0" w:color="auto"/>
          <w:tr2bl w:val="none" w:sz="0" w:space="0" w:color="auto"/>
        </w:tcBorders>
        <w:shd w:val="clear" w:color="auto" w:fill="000000"/>
      </w:tcPr>
    </w:tblStylePr>
  </w:style>
  <w:style w:type="table" w:customStyle="1" w:styleId="AGreenandgreytable">
    <w:name w:val="A Green and grey table"/>
    <w:basedOn w:val="TableNormal"/>
    <w:rsid w:val="00647FC3"/>
    <w:pPr>
      <w:spacing w:before="60" w:after="60"/>
    </w:pPr>
    <w:rPr>
      <w:rFonts w:ascii="Gill Sans MT" w:hAnsi="Gill Sans MT"/>
      <w:sz w:val="22"/>
    </w:rPr>
    <w:tblPr>
      <w:tblInd w:w="57" w:type="dxa"/>
      <w:tblBorders>
        <w:top w:val="single" w:sz="4" w:space="0" w:color="808080"/>
        <w:left w:val="single" w:sz="4" w:space="0" w:color="808080"/>
        <w:bottom w:val="single" w:sz="4" w:space="0" w:color="808080"/>
        <w:right w:val="single" w:sz="4" w:space="0" w:color="808080"/>
        <w:insideH w:val="single" w:sz="4" w:space="0" w:color="FFFFFF"/>
        <w:insideV w:val="single" w:sz="4" w:space="0" w:color="FFFFFF"/>
      </w:tblBorders>
      <w:tblCellMar>
        <w:left w:w="57" w:type="dxa"/>
        <w:right w:w="57" w:type="dxa"/>
      </w:tblCellMar>
    </w:tblPr>
    <w:tcPr>
      <w:shd w:val="clear" w:color="auto" w:fill="C0C0C0"/>
    </w:tcPr>
    <w:tblStylePr w:type="firstRow">
      <w:rPr>
        <w:rFonts w:ascii="Cambria" w:hAnsi="Cambria"/>
        <w:b/>
        <w:bCs/>
        <w:color w:val="FFFFFF"/>
        <w:sz w:val="22"/>
      </w:rPr>
      <w:tblPr/>
      <w:tcPr>
        <w:shd w:val="clear" w:color="auto" w:fill="009036"/>
      </w:tcPr>
    </w:tblStylePr>
  </w:style>
  <w:style w:type="table" w:customStyle="1" w:styleId="AGreyandwhitetable">
    <w:name w:val="A Grey and white table"/>
    <w:basedOn w:val="TableNormal"/>
    <w:rsid w:val="00647FC3"/>
    <w:pPr>
      <w:spacing w:before="60" w:after="60"/>
    </w:pPr>
    <w:rPr>
      <w:rFonts w:ascii="Gill Sans MT" w:hAnsi="Gill Sans MT"/>
      <w:sz w:val="22"/>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Cambria" w:hAnsi="Cambria"/>
        <w:b/>
        <w:bCs/>
        <w:color w:val="auto"/>
        <w:sz w:val="22"/>
      </w:rPr>
      <w:tblPr/>
      <w:tcPr>
        <w:tcBorders>
          <w:bottom w:val="single" w:sz="2" w:space="0" w:color="808080"/>
          <w:tl2br w:val="none" w:sz="0" w:space="0" w:color="auto"/>
          <w:tr2bl w:val="none" w:sz="0" w:space="0" w:color="auto"/>
        </w:tcBorders>
        <w:shd w:val="clear" w:color="auto" w:fill="C0C0C0"/>
      </w:tcPr>
    </w:tblStylePr>
  </w:style>
  <w:style w:type="paragraph" w:customStyle="1" w:styleId="Numberedpagesubheading">
    <w:name w:val="Numbered page sub heading"/>
    <w:basedOn w:val="Normal"/>
    <w:next w:val="Normal"/>
    <w:rsid w:val="00CF7DE8"/>
    <w:pPr>
      <w:numPr>
        <w:numId w:val="2"/>
      </w:numPr>
      <w:tabs>
        <w:tab w:val="clear" w:pos="360"/>
        <w:tab w:val="left" w:pos="567"/>
      </w:tabs>
      <w:ind w:left="567" w:hanging="567"/>
    </w:pPr>
    <w:rPr>
      <w:b/>
      <w:lang w:val="en"/>
    </w:rPr>
  </w:style>
  <w:style w:type="paragraph" w:customStyle="1" w:styleId="Subnumbers">
    <w:name w:val="Sub numbers"/>
    <w:basedOn w:val="Numbers"/>
    <w:rsid w:val="005E2CFE"/>
    <w:pPr>
      <w:numPr>
        <w:ilvl w:val="2"/>
      </w:numPr>
    </w:pPr>
  </w:style>
  <w:style w:type="paragraph" w:customStyle="1" w:styleId="SubnumbersDouble">
    <w:name w:val="Sub numbers (Double)"/>
    <w:basedOn w:val="Normal"/>
    <w:rsid w:val="005E2CFE"/>
    <w:pPr>
      <w:numPr>
        <w:ilvl w:val="3"/>
      </w:numPr>
    </w:pPr>
    <w:rPr>
      <w:bCs/>
    </w:rPr>
  </w:style>
  <w:style w:type="paragraph" w:styleId="Footer">
    <w:name w:val="footer"/>
    <w:basedOn w:val="Normal"/>
    <w:link w:val="FooterChar"/>
    <w:rsid w:val="00502E65"/>
    <w:pPr>
      <w:tabs>
        <w:tab w:val="right" w:pos="9923"/>
      </w:tabs>
    </w:pPr>
    <w:rPr>
      <w:sz w:val="20"/>
    </w:rPr>
  </w:style>
  <w:style w:type="character" w:customStyle="1" w:styleId="FooterChar">
    <w:name w:val="Footer Char"/>
    <w:link w:val="Footer"/>
    <w:rsid w:val="00A8085B"/>
    <w:rPr>
      <w:rFonts w:ascii="Gill Sans MT" w:hAnsi="Gill Sans MT" w:cs="Arial"/>
      <w:szCs w:val="24"/>
      <w:lang w:val="en-GB" w:eastAsia="en-US" w:bidi="ar-SA"/>
    </w:rPr>
  </w:style>
  <w:style w:type="paragraph" w:customStyle="1" w:styleId="FooterCaps">
    <w:name w:val="Footer Caps"/>
    <w:basedOn w:val="Normal"/>
    <w:link w:val="FooterCapsCharChar"/>
    <w:rsid w:val="00A8085B"/>
    <w:pPr>
      <w:tabs>
        <w:tab w:val="right" w:pos="9576"/>
      </w:tabs>
    </w:pPr>
    <w:rPr>
      <w:caps/>
      <w:sz w:val="20"/>
      <w:szCs w:val="20"/>
    </w:rPr>
  </w:style>
  <w:style w:type="paragraph" w:customStyle="1" w:styleId="Bulleted">
    <w:name w:val="Bulleted"/>
    <w:basedOn w:val="Normal"/>
    <w:semiHidden/>
    <w:rsid w:val="00B83776"/>
  </w:style>
  <w:style w:type="character" w:customStyle="1" w:styleId="FooterCapsCharChar">
    <w:name w:val="Footer Caps Char Char"/>
    <w:link w:val="FooterCaps"/>
    <w:rsid w:val="00A8085B"/>
    <w:rPr>
      <w:rFonts w:ascii="Gill Sans MT" w:hAnsi="Gill Sans MT" w:cs="Arial"/>
      <w:caps/>
      <w:lang w:val="en-GB" w:eastAsia="en-US" w:bidi="ar-SA"/>
    </w:rPr>
  </w:style>
  <w:style w:type="paragraph" w:customStyle="1" w:styleId="Highlighttext">
    <w:name w:val="Highlight text"/>
    <w:basedOn w:val="Normal"/>
    <w:next w:val="Normal"/>
    <w:link w:val="HighlighttextChar"/>
    <w:rsid w:val="00442167"/>
    <w:pPr>
      <w:shd w:val="clear" w:color="auto" w:fill="D9D9D9"/>
    </w:pPr>
  </w:style>
  <w:style w:type="table" w:styleId="TableGrid">
    <w:name w:val="Table Grid"/>
    <w:basedOn w:val="TableNormal"/>
    <w:semiHidden/>
    <w:rsid w:val="00CD5FF0"/>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7FC3"/>
    <w:rPr>
      <w:rFonts w:ascii="Gill Sans MT" w:hAnsi="Gill Sans MT"/>
      <w:color w:val="008000"/>
      <w:sz w:val="24"/>
      <w:u w:val="single"/>
    </w:rPr>
  </w:style>
  <w:style w:type="numbering" w:styleId="111111">
    <w:name w:val="Outline List 2"/>
    <w:basedOn w:val="NoList"/>
    <w:semiHidden/>
    <w:rsid w:val="003D15A8"/>
    <w:pPr>
      <w:numPr>
        <w:numId w:val="27"/>
      </w:numPr>
    </w:pPr>
  </w:style>
  <w:style w:type="paragraph" w:customStyle="1" w:styleId="Numbers">
    <w:name w:val="Numbers"/>
    <w:basedOn w:val="Normal"/>
    <w:rsid w:val="00857D86"/>
    <w:pPr>
      <w:numPr>
        <w:ilvl w:val="1"/>
      </w:numPr>
    </w:pPr>
    <w:rPr>
      <w:rFonts w:cs="Times New Roman"/>
      <w:szCs w:val="20"/>
      <w:lang w:val="en"/>
    </w:rPr>
  </w:style>
  <w:style w:type="paragraph" w:customStyle="1" w:styleId="Documenttitle">
    <w:name w:val="Document title"/>
    <w:basedOn w:val="Normal"/>
    <w:next w:val="Documenttitlesubtitle"/>
    <w:rsid w:val="00770C23"/>
    <w:pPr>
      <w:keepNext/>
      <w:tabs>
        <w:tab w:val="clear" w:pos="0"/>
      </w:tabs>
      <w:ind w:left="340" w:right="2625" w:hanging="170"/>
    </w:pPr>
    <w:rPr>
      <w:b/>
      <w:caps/>
      <w:kern w:val="32"/>
      <w:sz w:val="48"/>
    </w:rPr>
  </w:style>
  <w:style w:type="paragraph" w:customStyle="1" w:styleId="Documenttitlesubtitle">
    <w:name w:val="Document title (sub title)"/>
    <w:basedOn w:val="Normal"/>
    <w:next w:val="Normal"/>
    <w:rsid w:val="00770C23"/>
    <w:pPr>
      <w:keepNext/>
      <w:ind w:left="340" w:right="2625" w:hanging="170"/>
    </w:pPr>
    <w:rPr>
      <w:kern w:val="32"/>
      <w:sz w:val="32"/>
    </w:rPr>
  </w:style>
  <w:style w:type="paragraph" w:styleId="Header">
    <w:name w:val="header"/>
    <w:basedOn w:val="Normal"/>
    <w:semiHidden/>
    <w:rsid w:val="002C1025"/>
    <w:pPr>
      <w:tabs>
        <w:tab w:val="center" w:pos="4320"/>
        <w:tab w:val="right" w:pos="8640"/>
      </w:tabs>
    </w:pPr>
  </w:style>
  <w:style w:type="paragraph" w:styleId="ListBullet">
    <w:name w:val="List Bullet"/>
    <w:basedOn w:val="Normal"/>
    <w:rsid w:val="005E2CFE"/>
    <w:pPr>
      <w:numPr>
        <w:numId w:val="21"/>
      </w:numPr>
      <w:ind w:left="0" w:firstLine="0"/>
    </w:pPr>
  </w:style>
  <w:style w:type="paragraph" w:styleId="BodyText">
    <w:name w:val="Body Text"/>
    <w:basedOn w:val="Normal"/>
    <w:semiHidden/>
    <w:rsid w:val="007E1AE0"/>
    <w:pPr>
      <w:spacing w:after="120"/>
    </w:pPr>
  </w:style>
  <w:style w:type="paragraph" w:styleId="ListBullet2">
    <w:name w:val="List Bullet 2"/>
    <w:basedOn w:val="Normal"/>
    <w:semiHidden/>
    <w:rsid w:val="007E1AE0"/>
    <w:pPr>
      <w:numPr>
        <w:ilvl w:val="1"/>
        <w:numId w:val="21"/>
      </w:numPr>
    </w:pPr>
  </w:style>
  <w:style w:type="numbering" w:styleId="1ai">
    <w:name w:val="Outline List 1"/>
    <w:basedOn w:val="NoList"/>
    <w:semiHidden/>
    <w:rsid w:val="003D15A8"/>
    <w:pPr>
      <w:numPr>
        <w:numId w:val="28"/>
      </w:numPr>
    </w:pPr>
  </w:style>
  <w:style w:type="paragraph" w:styleId="ListBullet3">
    <w:name w:val="List Bullet 3"/>
    <w:basedOn w:val="Normal"/>
    <w:semiHidden/>
    <w:rsid w:val="007E1AE0"/>
    <w:pPr>
      <w:numPr>
        <w:ilvl w:val="2"/>
        <w:numId w:val="21"/>
      </w:numPr>
    </w:pPr>
  </w:style>
  <w:style w:type="paragraph" w:styleId="ListBullet4">
    <w:name w:val="List Bullet 4"/>
    <w:basedOn w:val="Normal"/>
    <w:semiHidden/>
    <w:rsid w:val="007E1AE0"/>
    <w:pPr>
      <w:numPr>
        <w:ilvl w:val="3"/>
        <w:numId w:val="21"/>
      </w:numPr>
    </w:pPr>
  </w:style>
  <w:style w:type="paragraph" w:styleId="ListBullet5">
    <w:name w:val="List Bullet 5"/>
    <w:basedOn w:val="Normal"/>
    <w:semiHidden/>
    <w:rsid w:val="007E1AE0"/>
    <w:pPr>
      <w:numPr>
        <w:ilvl w:val="4"/>
        <w:numId w:val="21"/>
      </w:numPr>
    </w:pPr>
  </w:style>
  <w:style w:type="character" w:customStyle="1" w:styleId="HighlighttextChar">
    <w:name w:val="Highlight text Char"/>
    <w:link w:val="Highlighttext"/>
    <w:rsid w:val="00921826"/>
    <w:rPr>
      <w:rFonts w:ascii="Gill Sans MT" w:hAnsi="Gill Sans MT" w:cs="Arial"/>
      <w:sz w:val="24"/>
      <w:szCs w:val="24"/>
      <w:lang w:val="en-GB" w:eastAsia="en-US" w:bidi="ar-SA"/>
    </w:rPr>
  </w:style>
  <w:style w:type="numbering" w:styleId="ArticleSection">
    <w:name w:val="Outline List 3"/>
    <w:basedOn w:val="NoList"/>
    <w:semiHidden/>
    <w:rsid w:val="003D15A8"/>
    <w:pPr>
      <w:numPr>
        <w:numId w:val="29"/>
      </w:numPr>
    </w:pPr>
  </w:style>
  <w:style w:type="paragraph" w:styleId="BlockText">
    <w:name w:val="Block Text"/>
    <w:basedOn w:val="Normal"/>
    <w:semiHidden/>
    <w:rsid w:val="003D15A8"/>
    <w:pPr>
      <w:spacing w:after="120"/>
      <w:ind w:left="1440" w:right="1440"/>
    </w:pPr>
  </w:style>
  <w:style w:type="paragraph" w:styleId="BodyText2">
    <w:name w:val="Body Text 2"/>
    <w:basedOn w:val="Normal"/>
    <w:semiHidden/>
    <w:rsid w:val="003D15A8"/>
    <w:pPr>
      <w:spacing w:after="120" w:line="480" w:lineRule="auto"/>
    </w:pPr>
  </w:style>
  <w:style w:type="paragraph" w:styleId="BodyText3">
    <w:name w:val="Body Text 3"/>
    <w:basedOn w:val="Normal"/>
    <w:semiHidden/>
    <w:rsid w:val="003D15A8"/>
    <w:pPr>
      <w:spacing w:after="120"/>
    </w:pPr>
    <w:rPr>
      <w:sz w:val="16"/>
      <w:szCs w:val="16"/>
    </w:rPr>
  </w:style>
  <w:style w:type="paragraph" w:styleId="BodyTextFirstIndent">
    <w:name w:val="Body Text First Indent"/>
    <w:basedOn w:val="BodyText"/>
    <w:semiHidden/>
    <w:rsid w:val="003D15A8"/>
    <w:pPr>
      <w:ind w:firstLine="210"/>
    </w:pPr>
  </w:style>
  <w:style w:type="paragraph" w:styleId="BodyTextIndent">
    <w:name w:val="Body Text Indent"/>
    <w:basedOn w:val="Normal"/>
    <w:semiHidden/>
    <w:rsid w:val="003D15A8"/>
    <w:pPr>
      <w:spacing w:after="120"/>
      <w:ind w:left="283"/>
    </w:pPr>
  </w:style>
  <w:style w:type="paragraph" w:styleId="BodyTextFirstIndent2">
    <w:name w:val="Body Text First Indent 2"/>
    <w:basedOn w:val="BodyTextIndent"/>
    <w:semiHidden/>
    <w:rsid w:val="003D15A8"/>
    <w:pPr>
      <w:ind w:firstLine="210"/>
    </w:pPr>
  </w:style>
  <w:style w:type="paragraph" w:styleId="BodyTextIndent2">
    <w:name w:val="Body Text Indent 2"/>
    <w:basedOn w:val="Normal"/>
    <w:semiHidden/>
    <w:rsid w:val="003D15A8"/>
    <w:pPr>
      <w:spacing w:after="120" w:line="480" w:lineRule="auto"/>
      <w:ind w:left="283"/>
    </w:pPr>
  </w:style>
  <w:style w:type="paragraph" w:styleId="BodyTextIndent3">
    <w:name w:val="Body Text Indent 3"/>
    <w:basedOn w:val="Normal"/>
    <w:semiHidden/>
    <w:rsid w:val="003D15A8"/>
    <w:pPr>
      <w:spacing w:after="120"/>
      <w:ind w:left="283"/>
    </w:pPr>
    <w:rPr>
      <w:sz w:val="16"/>
      <w:szCs w:val="16"/>
    </w:rPr>
  </w:style>
  <w:style w:type="paragraph" w:styleId="Closing">
    <w:name w:val="Closing"/>
    <w:basedOn w:val="Normal"/>
    <w:semiHidden/>
    <w:rsid w:val="003D15A8"/>
    <w:pPr>
      <w:ind w:left="4252"/>
    </w:pPr>
  </w:style>
  <w:style w:type="paragraph" w:styleId="Date">
    <w:name w:val="Date"/>
    <w:basedOn w:val="Normal"/>
    <w:next w:val="Normal"/>
    <w:semiHidden/>
    <w:rsid w:val="003D15A8"/>
  </w:style>
  <w:style w:type="paragraph" w:styleId="E-mailSignature">
    <w:name w:val="E-mail Signature"/>
    <w:basedOn w:val="Normal"/>
    <w:semiHidden/>
    <w:rsid w:val="003D15A8"/>
  </w:style>
  <w:style w:type="character" w:styleId="Emphasis">
    <w:name w:val="Emphasis"/>
    <w:uiPriority w:val="20"/>
    <w:qFormat/>
    <w:rsid w:val="003D15A8"/>
    <w:rPr>
      <w:i/>
      <w:iCs/>
    </w:rPr>
  </w:style>
  <w:style w:type="paragraph" w:styleId="EnvelopeAddress">
    <w:name w:val="envelope address"/>
    <w:basedOn w:val="Normal"/>
    <w:semiHidden/>
    <w:rsid w:val="003D15A8"/>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3D15A8"/>
    <w:rPr>
      <w:rFonts w:ascii="Arial" w:hAnsi="Arial"/>
      <w:sz w:val="20"/>
      <w:szCs w:val="20"/>
    </w:rPr>
  </w:style>
  <w:style w:type="character" w:styleId="FollowedHyperlink">
    <w:name w:val="FollowedHyperlink"/>
    <w:semiHidden/>
    <w:rsid w:val="003D15A8"/>
    <w:rPr>
      <w:color w:val="800080"/>
      <w:u w:val="single"/>
    </w:rPr>
  </w:style>
  <w:style w:type="character" w:styleId="HTMLAcronym">
    <w:name w:val="HTML Acronym"/>
    <w:basedOn w:val="DefaultParagraphFont"/>
    <w:semiHidden/>
    <w:rsid w:val="003D15A8"/>
  </w:style>
  <w:style w:type="paragraph" w:styleId="HTMLAddress">
    <w:name w:val="HTML Address"/>
    <w:basedOn w:val="Normal"/>
    <w:semiHidden/>
    <w:rsid w:val="003D15A8"/>
    <w:rPr>
      <w:i/>
      <w:iCs/>
    </w:rPr>
  </w:style>
  <w:style w:type="character" w:styleId="HTMLCite">
    <w:name w:val="HTML Cite"/>
    <w:semiHidden/>
    <w:rsid w:val="003D15A8"/>
    <w:rPr>
      <w:i/>
      <w:iCs/>
    </w:rPr>
  </w:style>
  <w:style w:type="character" w:styleId="HTMLCode">
    <w:name w:val="HTML Code"/>
    <w:semiHidden/>
    <w:rsid w:val="003D15A8"/>
    <w:rPr>
      <w:rFonts w:ascii="Courier New" w:hAnsi="Courier New" w:cs="Courier New"/>
      <w:sz w:val="20"/>
      <w:szCs w:val="20"/>
    </w:rPr>
  </w:style>
  <w:style w:type="character" w:styleId="HTMLDefinition">
    <w:name w:val="HTML Definition"/>
    <w:semiHidden/>
    <w:rsid w:val="003D15A8"/>
    <w:rPr>
      <w:i/>
      <w:iCs/>
    </w:rPr>
  </w:style>
  <w:style w:type="character" w:styleId="HTMLKeyboard">
    <w:name w:val="HTML Keyboard"/>
    <w:semiHidden/>
    <w:rsid w:val="003D15A8"/>
    <w:rPr>
      <w:rFonts w:ascii="Courier New" w:hAnsi="Courier New" w:cs="Courier New"/>
      <w:sz w:val="20"/>
      <w:szCs w:val="20"/>
    </w:rPr>
  </w:style>
  <w:style w:type="paragraph" w:styleId="HTMLPreformatted">
    <w:name w:val="HTML Preformatted"/>
    <w:basedOn w:val="Normal"/>
    <w:semiHidden/>
    <w:rsid w:val="003D15A8"/>
    <w:rPr>
      <w:rFonts w:ascii="Courier New" w:hAnsi="Courier New" w:cs="Courier New"/>
      <w:sz w:val="20"/>
      <w:szCs w:val="20"/>
    </w:rPr>
  </w:style>
  <w:style w:type="character" w:styleId="HTMLSample">
    <w:name w:val="HTML Sample"/>
    <w:semiHidden/>
    <w:rsid w:val="003D15A8"/>
    <w:rPr>
      <w:rFonts w:ascii="Courier New" w:hAnsi="Courier New" w:cs="Courier New"/>
    </w:rPr>
  </w:style>
  <w:style w:type="character" w:styleId="HTMLTypewriter">
    <w:name w:val="HTML Typewriter"/>
    <w:semiHidden/>
    <w:rsid w:val="003D15A8"/>
    <w:rPr>
      <w:rFonts w:ascii="Courier New" w:hAnsi="Courier New" w:cs="Courier New"/>
      <w:sz w:val="20"/>
      <w:szCs w:val="20"/>
    </w:rPr>
  </w:style>
  <w:style w:type="character" w:styleId="HTMLVariable">
    <w:name w:val="HTML Variable"/>
    <w:semiHidden/>
    <w:rsid w:val="003D15A8"/>
    <w:rPr>
      <w:i/>
      <w:iCs/>
    </w:rPr>
  </w:style>
  <w:style w:type="character" w:styleId="LineNumber">
    <w:name w:val="line number"/>
    <w:basedOn w:val="DefaultParagraphFont"/>
    <w:semiHidden/>
    <w:rsid w:val="003D15A8"/>
  </w:style>
  <w:style w:type="paragraph" w:styleId="List">
    <w:name w:val="List"/>
    <w:basedOn w:val="Normal"/>
    <w:semiHidden/>
    <w:rsid w:val="003D15A8"/>
    <w:pPr>
      <w:ind w:left="283" w:hanging="283"/>
    </w:pPr>
  </w:style>
  <w:style w:type="paragraph" w:styleId="List2">
    <w:name w:val="List 2"/>
    <w:basedOn w:val="Normal"/>
    <w:semiHidden/>
    <w:rsid w:val="003D15A8"/>
    <w:pPr>
      <w:ind w:left="566" w:hanging="283"/>
    </w:pPr>
  </w:style>
  <w:style w:type="paragraph" w:styleId="List3">
    <w:name w:val="List 3"/>
    <w:basedOn w:val="Normal"/>
    <w:semiHidden/>
    <w:rsid w:val="003D15A8"/>
    <w:pPr>
      <w:ind w:left="849" w:hanging="283"/>
    </w:pPr>
  </w:style>
  <w:style w:type="paragraph" w:styleId="List4">
    <w:name w:val="List 4"/>
    <w:basedOn w:val="Normal"/>
    <w:semiHidden/>
    <w:rsid w:val="003D15A8"/>
    <w:pPr>
      <w:ind w:left="1132" w:hanging="283"/>
    </w:pPr>
  </w:style>
  <w:style w:type="paragraph" w:styleId="List5">
    <w:name w:val="List 5"/>
    <w:basedOn w:val="Normal"/>
    <w:semiHidden/>
    <w:rsid w:val="003D15A8"/>
    <w:pPr>
      <w:ind w:left="1415" w:hanging="283"/>
    </w:pPr>
  </w:style>
  <w:style w:type="paragraph" w:styleId="ListContinue">
    <w:name w:val="List Continue"/>
    <w:basedOn w:val="Normal"/>
    <w:semiHidden/>
    <w:rsid w:val="003D15A8"/>
    <w:pPr>
      <w:spacing w:after="120"/>
      <w:ind w:left="283"/>
    </w:pPr>
  </w:style>
  <w:style w:type="paragraph" w:styleId="ListContinue2">
    <w:name w:val="List Continue 2"/>
    <w:basedOn w:val="Normal"/>
    <w:semiHidden/>
    <w:rsid w:val="003D15A8"/>
    <w:pPr>
      <w:spacing w:after="120"/>
      <w:ind w:left="566"/>
    </w:pPr>
  </w:style>
  <w:style w:type="paragraph" w:styleId="ListContinue3">
    <w:name w:val="List Continue 3"/>
    <w:basedOn w:val="Normal"/>
    <w:semiHidden/>
    <w:rsid w:val="003D15A8"/>
    <w:pPr>
      <w:spacing w:after="120"/>
      <w:ind w:left="849"/>
    </w:pPr>
  </w:style>
  <w:style w:type="paragraph" w:styleId="ListContinue4">
    <w:name w:val="List Continue 4"/>
    <w:basedOn w:val="Normal"/>
    <w:semiHidden/>
    <w:rsid w:val="003D15A8"/>
    <w:pPr>
      <w:spacing w:after="120"/>
      <w:ind w:left="1132"/>
    </w:pPr>
  </w:style>
  <w:style w:type="paragraph" w:styleId="ListContinue5">
    <w:name w:val="List Continue 5"/>
    <w:basedOn w:val="Normal"/>
    <w:semiHidden/>
    <w:rsid w:val="003D15A8"/>
    <w:pPr>
      <w:spacing w:after="120"/>
      <w:ind w:left="1415"/>
    </w:pPr>
  </w:style>
  <w:style w:type="paragraph" w:styleId="ListNumber">
    <w:name w:val="List Number"/>
    <w:basedOn w:val="Normal"/>
    <w:semiHidden/>
    <w:rsid w:val="003D15A8"/>
    <w:pPr>
      <w:numPr>
        <w:numId w:val="15"/>
      </w:numPr>
    </w:pPr>
  </w:style>
  <w:style w:type="paragraph" w:styleId="ListNumber2">
    <w:name w:val="List Number 2"/>
    <w:basedOn w:val="Normal"/>
    <w:semiHidden/>
    <w:rsid w:val="003D15A8"/>
    <w:pPr>
      <w:numPr>
        <w:numId w:val="16"/>
      </w:numPr>
    </w:pPr>
  </w:style>
  <w:style w:type="paragraph" w:styleId="ListNumber3">
    <w:name w:val="List Number 3"/>
    <w:basedOn w:val="Normal"/>
    <w:semiHidden/>
    <w:rsid w:val="003D15A8"/>
    <w:pPr>
      <w:numPr>
        <w:numId w:val="17"/>
      </w:numPr>
    </w:pPr>
  </w:style>
  <w:style w:type="paragraph" w:styleId="ListNumber4">
    <w:name w:val="List Number 4"/>
    <w:basedOn w:val="Normal"/>
    <w:semiHidden/>
    <w:rsid w:val="003D15A8"/>
    <w:pPr>
      <w:numPr>
        <w:numId w:val="19"/>
      </w:numPr>
    </w:pPr>
  </w:style>
  <w:style w:type="paragraph" w:styleId="ListNumber5">
    <w:name w:val="List Number 5"/>
    <w:basedOn w:val="Normal"/>
    <w:semiHidden/>
    <w:rsid w:val="003D15A8"/>
    <w:pPr>
      <w:numPr>
        <w:numId w:val="20"/>
      </w:numPr>
    </w:pPr>
  </w:style>
  <w:style w:type="paragraph" w:styleId="MessageHeader">
    <w:name w:val="Message Header"/>
    <w:basedOn w:val="Normal"/>
    <w:semiHidden/>
    <w:rsid w:val="003D15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Web">
    <w:name w:val="Normal (Web)"/>
    <w:basedOn w:val="Normal"/>
    <w:semiHidden/>
    <w:rsid w:val="003D15A8"/>
    <w:rPr>
      <w:rFonts w:ascii="Times New Roman" w:hAnsi="Times New Roman" w:cs="Times New Roman"/>
    </w:rPr>
  </w:style>
  <w:style w:type="paragraph" w:styleId="NormalIndent">
    <w:name w:val="Normal Indent"/>
    <w:basedOn w:val="Normal"/>
    <w:semiHidden/>
    <w:rsid w:val="003D15A8"/>
    <w:pPr>
      <w:ind w:left="720"/>
    </w:pPr>
  </w:style>
  <w:style w:type="paragraph" w:styleId="NoteHeading">
    <w:name w:val="Note Heading"/>
    <w:basedOn w:val="Normal"/>
    <w:next w:val="Normal"/>
    <w:semiHidden/>
    <w:rsid w:val="003D15A8"/>
  </w:style>
  <w:style w:type="character" w:styleId="PageNumber">
    <w:name w:val="page number"/>
    <w:basedOn w:val="DefaultParagraphFont"/>
    <w:semiHidden/>
    <w:rsid w:val="003D15A8"/>
  </w:style>
  <w:style w:type="paragraph" w:styleId="PlainText">
    <w:name w:val="Plain Text"/>
    <w:basedOn w:val="Normal"/>
    <w:semiHidden/>
    <w:rsid w:val="003D15A8"/>
    <w:rPr>
      <w:rFonts w:ascii="Courier New" w:hAnsi="Courier New" w:cs="Courier New"/>
      <w:sz w:val="20"/>
      <w:szCs w:val="20"/>
    </w:rPr>
  </w:style>
  <w:style w:type="paragraph" w:styleId="Salutation">
    <w:name w:val="Salutation"/>
    <w:basedOn w:val="Normal"/>
    <w:next w:val="Normal"/>
    <w:semiHidden/>
    <w:rsid w:val="003D15A8"/>
  </w:style>
  <w:style w:type="paragraph" w:styleId="Signature">
    <w:name w:val="Signature"/>
    <w:basedOn w:val="Normal"/>
    <w:semiHidden/>
    <w:rsid w:val="003D15A8"/>
    <w:pPr>
      <w:ind w:left="4252"/>
    </w:pPr>
  </w:style>
  <w:style w:type="character" w:styleId="Strong">
    <w:name w:val="Strong"/>
    <w:qFormat/>
    <w:rsid w:val="003D15A8"/>
    <w:rPr>
      <w:b/>
      <w:bCs/>
    </w:rPr>
  </w:style>
  <w:style w:type="paragraph" w:styleId="Subtitle">
    <w:name w:val="Subtitle"/>
    <w:basedOn w:val="Normal"/>
    <w:qFormat/>
    <w:rsid w:val="003D15A8"/>
    <w:pPr>
      <w:spacing w:after="60"/>
      <w:jc w:val="center"/>
      <w:outlineLvl w:val="1"/>
    </w:pPr>
    <w:rPr>
      <w:rFonts w:ascii="Arial" w:hAnsi="Arial"/>
    </w:rPr>
  </w:style>
  <w:style w:type="table" w:styleId="Table3Deffects1">
    <w:name w:val="Table 3D effects 1"/>
    <w:basedOn w:val="TableNormal"/>
    <w:semiHidden/>
    <w:rsid w:val="003D15A8"/>
    <w:pPr>
      <w:numPr>
        <w:numId w:val="3"/>
      </w:num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15A8"/>
    <w:pPr>
      <w:numPr>
        <w:numId w:val="3"/>
      </w:num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15A8"/>
    <w:pPr>
      <w:numPr>
        <w:numId w:val="3"/>
      </w:num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15A8"/>
    <w:pPr>
      <w:numPr>
        <w:numId w:val="3"/>
      </w:num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15A8"/>
    <w:pPr>
      <w:numPr>
        <w:numId w:val="3"/>
      </w:num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15A8"/>
    <w:pPr>
      <w:numPr>
        <w:numId w:val="3"/>
      </w:num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15A8"/>
    <w:pPr>
      <w:numPr>
        <w:numId w:val="3"/>
      </w:num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15A8"/>
    <w:pPr>
      <w:numPr>
        <w:numId w:val="3"/>
      </w:num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15A8"/>
    <w:pPr>
      <w:numPr>
        <w:numId w:val="3"/>
      </w:num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15A8"/>
    <w:pPr>
      <w:numPr>
        <w:numId w:val="3"/>
      </w:num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15A8"/>
    <w:pPr>
      <w:numPr>
        <w:numId w:val="3"/>
      </w:num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15A8"/>
    <w:pPr>
      <w:numPr>
        <w:numId w:val="3"/>
      </w:num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15A8"/>
    <w:pPr>
      <w:numPr>
        <w:numId w:val="3"/>
      </w:num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15A8"/>
    <w:pPr>
      <w:numPr>
        <w:numId w:val="3"/>
      </w:num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15A8"/>
    <w:pPr>
      <w:numPr>
        <w:numId w:val="3"/>
      </w:num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15A8"/>
    <w:pPr>
      <w:numPr>
        <w:numId w:val="3"/>
      </w:num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15A8"/>
    <w:pPr>
      <w:numPr>
        <w:numId w:val="3"/>
      </w:num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D15A8"/>
    <w:pPr>
      <w:numPr>
        <w:numId w:val="3"/>
      </w:num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15A8"/>
    <w:pPr>
      <w:numPr>
        <w:numId w:val="3"/>
      </w:num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15A8"/>
    <w:pPr>
      <w:numPr>
        <w:numId w:val="3"/>
      </w:num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15A8"/>
    <w:pPr>
      <w:numPr>
        <w:numId w:val="3"/>
      </w:num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15A8"/>
    <w:pPr>
      <w:numPr>
        <w:numId w:val="3"/>
      </w:num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15A8"/>
    <w:pPr>
      <w:numPr>
        <w:numId w:val="3"/>
      </w:num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15A8"/>
    <w:pPr>
      <w:numPr>
        <w:numId w:val="3"/>
      </w:num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15A8"/>
    <w:pPr>
      <w:numPr>
        <w:numId w:val="3"/>
      </w:num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15A8"/>
    <w:pPr>
      <w:numPr>
        <w:numId w:val="3"/>
      </w:num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15A8"/>
    <w:pPr>
      <w:numPr>
        <w:numId w:val="3"/>
      </w:num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15A8"/>
    <w:pPr>
      <w:numPr>
        <w:numId w:val="3"/>
      </w:num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15A8"/>
    <w:pPr>
      <w:numPr>
        <w:numId w:val="3"/>
      </w:num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15A8"/>
    <w:pPr>
      <w:numPr>
        <w:numId w:val="3"/>
      </w:num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15A8"/>
    <w:pPr>
      <w:numPr>
        <w:numId w:val="3"/>
      </w:num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15A8"/>
    <w:pPr>
      <w:numPr>
        <w:numId w:val="3"/>
      </w:num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15A8"/>
    <w:pPr>
      <w:numPr>
        <w:numId w:val="3"/>
      </w:num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15A8"/>
    <w:pPr>
      <w:numPr>
        <w:numId w:val="3"/>
      </w:num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15A8"/>
    <w:pPr>
      <w:numPr>
        <w:numId w:val="3"/>
      </w:num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15A8"/>
    <w:pPr>
      <w:numPr>
        <w:numId w:val="3"/>
      </w:num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15A8"/>
    <w:pPr>
      <w:numPr>
        <w:numId w:val="3"/>
      </w:num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15A8"/>
    <w:pPr>
      <w:numPr>
        <w:numId w:val="3"/>
      </w:num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15A8"/>
    <w:pPr>
      <w:numPr>
        <w:numId w:val="3"/>
      </w:num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15A8"/>
    <w:pPr>
      <w:numPr>
        <w:numId w:val="3"/>
      </w:num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D15A8"/>
    <w:pPr>
      <w:numPr>
        <w:numId w:val="3"/>
      </w:num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15A8"/>
    <w:pPr>
      <w:numPr>
        <w:numId w:val="3"/>
      </w:num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15A8"/>
    <w:pPr>
      <w:numPr>
        <w:numId w:val="3"/>
      </w:num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15A8"/>
    <w:pPr>
      <w:spacing w:before="240" w:after="60"/>
      <w:jc w:val="center"/>
      <w:outlineLvl w:val="0"/>
    </w:pPr>
    <w:rPr>
      <w:rFonts w:ascii="Arial" w:hAnsi="Arial"/>
      <w:b/>
      <w:bCs/>
      <w:kern w:val="28"/>
      <w:sz w:val="32"/>
      <w:szCs w:val="32"/>
    </w:rPr>
  </w:style>
  <w:style w:type="paragraph" w:customStyle="1" w:styleId="PCC12ptMainText">
    <w:name w:val="PCC 12pt Main Text"/>
    <w:qFormat/>
    <w:rsid w:val="005274B6"/>
    <w:pPr>
      <w:spacing w:before="120"/>
    </w:pPr>
    <w:rPr>
      <w:rFonts w:ascii="Gill Sans MT" w:hAnsi="Gill Sans MT" w:cs="Arial"/>
      <w:sz w:val="24"/>
      <w:szCs w:val="24"/>
      <w:lang w:eastAsia="en-US"/>
    </w:rPr>
  </w:style>
  <w:style w:type="paragraph" w:customStyle="1" w:styleId="PCC18ptHeader">
    <w:name w:val="PCC 18pt Header"/>
    <w:qFormat/>
    <w:rsid w:val="005274B6"/>
    <w:rPr>
      <w:rFonts w:ascii="Gill Sans MT" w:hAnsi="Gill Sans MT" w:cs="Arial"/>
      <w:b/>
      <w:color w:val="000000"/>
      <w:sz w:val="36"/>
      <w:szCs w:val="24"/>
      <w:lang w:eastAsia="en-US"/>
    </w:rPr>
  </w:style>
  <w:style w:type="paragraph" w:styleId="BalloonText">
    <w:name w:val="Balloon Text"/>
    <w:basedOn w:val="Normal"/>
    <w:link w:val="BalloonTextChar"/>
    <w:rsid w:val="001D4AC6"/>
    <w:pPr>
      <w:spacing w:before="0"/>
    </w:pPr>
    <w:rPr>
      <w:rFonts w:ascii="Tahoma" w:hAnsi="Tahoma" w:cs="Tahoma"/>
      <w:sz w:val="16"/>
      <w:szCs w:val="16"/>
    </w:rPr>
  </w:style>
  <w:style w:type="character" w:customStyle="1" w:styleId="BalloonTextChar">
    <w:name w:val="Balloon Text Char"/>
    <w:basedOn w:val="DefaultParagraphFont"/>
    <w:link w:val="BalloonText"/>
    <w:rsid w:val="001D4AC6"/>
    <w:rPr>
      <w:rFonts w:ascii="Tahoma" w:hAnsi="Tahoma" w:cs="Tahoma"/>
      <w:sz w:val="16"/>
      <w:szCs w:val="16"/>
      <w:lang w:eastAsia="en-US"/>
    </w:rPr>
  </w:style>
  <w:style w:type="paragraph" w:styleId="ListParagraph">
    <w:name w:val="List Paragraph"/>
    <w:basedOn w:val="Normal"/>
    <w:uiPriority w:val="34"/>
    <w:qFormat/>
    <w:rsid w:val="00D334CC"/>
    <w:pPr>
      <w:ind w:left="720"/>
      <w:contextualSpacing/>
    </w:pPr>
  </w:style>
  <w:style w:type="paragraph" w:customStyle="1" w:styleId="Default">
    <w:name w:val="Default"/>
    <w:rsid w:val="001748F3"/>
    <w:pPr>
      <w:autoSpaceDE w:val="0"/>
      <w:autoSpaceDN w:val="0"/>
      <w:adjustRightInd w:val="0"/>
    </w:pPr>
    <w:rPr>
      <w:rFonts w:ascii="Gill Sans MT" w:hAnsi="Gill Sans MT" w:cs="Gill Sans MT"/>
      <w:color w:val="000000"/>
      <w:sz w:val="24"/>
      <w:szCs w:val="24"/>
    </w:rPr>
  </w:style>
  <w:style w:type="character" w:customStyle="1" w:styleId="ilfuvd">
    <w:name w:val="ilfuvd"/>
    <w:basedOn w:val="DefaultParagraphFont"/>
    <w:rsid w:val="006D5B9D"/>
  </w:style>
  <w:style w:type="paragraph" w:styleId="NoSpacing">
    <w:name w:val="No Spacing"/>
    <w:uiPriority w:val="1"/>
    <w:qFormat/>
    <w:rsid w:val="002B5964"/>
    <w:pPr>
      <w:tabs>
        <w:tab w:val="num" w:pos="0"/>
      </w:tabs>
    </w:pPr>
    <w:rPr>
      <w:rFonts w:ascii="Gill Sans MT" w:hAnsi="Gill Sans MT"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1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ott\Delt%20Shared%20Services%20Ltd\HR%20Document%20Libraries%20-%20HR%20Confidential\Role%20Profiles%20and%20HR01s\New%20Role%20Profile%20Templat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5972DD0E70A48A9AAF009FB548B4D" ma:contentTypeVersion="16" ma:contentTypeDescription="Create a new document." ma:contentTypeScope="" ma:versionID="d1aa3fac41e960507048c950c0e765ea">
  <xsd:schema xmlns:xsd="http://www.w3.org/2001/XMLSchema" xmlns:xs="http://www.w3.org/2001/XMLSchema" xmlns:p="http://schemas.microsoft.com/office/2006/metadata/properties" xmlns:ns2="d2fb9c83-5500-4187-a83a-21f9ccd26e2d" xmlns:ns3="3b948a20-34c5-46d6-badf-940d49bd4a22" targetNamespace="http://schemas.microsoft.com/office/2006/metadata/properties" ma:root="true" ma:fieldsID="f5039b09f049fc2277dcd0150068ddf2" ns2:_="" ns3:_="">
    <xsd:import namespace="d2fb9c83-5500-4187-a83a-21f9ccd26e2d"/>
    <xsd:import namespace="3b948a20-34c5-46d6-badf-940d49bd4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b9c83-5500-4187-a83a-21f9ccd26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2e36dfd-d9d3-48c1-9483-269f67c87d5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48a20-34c5-46d6-badf-940d49bd4a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1ae6b0-e8f9-48b8-9d9d-f41ca7fb129a}" ma:internalName="TaxCatchAll" ma:showField="CatchAllData" ma:web="a52d2f27-5c56-4a72-8238-43150ea5f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948a20-34c5-46d6-badf-940d49bd4a22" xsi:nil="true"/>
    <lcf76f155ced4ddcb4097134ff3c332f xmlns="d2fb9c83-5500-4187-a83a-21f9ccd26e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46799-9E17-43AF-A0BD-4D5B060B0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b9c83-5500-4187-a83a-21f9ccd26e2d"/>
    <ds:schemaRef ds:uri="3b948a20-34c5-46d6-badf-940d49bd4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11C20-9FD0-4420-949B-69C189DB4567}">
  <ds:schemaRefs>
    <ds:schemaRef ds:uri="http://schemas.microsoft.com/office/2006/metadata/properties"/>
    <ds:schemaRef ds:uri="http://schemas.microsoft.com/office/infopath/2007/PartnerControls"/>
    <ds:schemaRef ds:uri="3b948a20-34c5-46d6-badf-940d49bd4a22"/>
    <ds:schemaRef ds:uri="d2fb9c83-5500-4187-a83a-21f9ccd26e2d"/>
  </ds:schemaRefs>
</ds:datastoreItem>
</file>

<file path=customXml/itemProps3.xml><?xml version="1.0" encoding="utf-8"?>
<ds:datastoreItem xmlns:ds="http://schemas.openxmlformats.org/officeDocument/2006/customXml" ds:itemID="{52C7AB0C-18FF-4AD8-A76C-2C7AFD9E24CB}">
  <ds:schemaRefs>
    <ds:schemaRef ds:uri="http://schemas.microsoft.com/sharepoint/v3/contenttype/forms"/>
  </ds:schemaRefs>
</ds:datastoreItem>
</file>

<file path=customXml/itemProps4.xml><?xml version="1.0" encoding="utf-8"?>
<ds:datastoreItem xmlns:ds="http://schemas.openxmlformats.org/officeDocument/2006/customXml" ds:itemID="{F3815CED-8CDC-4DF2-9849-D0C4BE2C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Role Profile Template 2022</Template>
  <TotalTime>0</TotalTime>
  <Pages>2</Pages>
  <Words>519</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DELT BLANK ROLE PROFILE TEMPLATE</vt:lpstr>
    </vt:vector>
  </TitlesOfParts>
  <Company>Plymouth City council</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 BLANK ROLE PROFILE TEMPLATE</dc:title>
  <dc:creator>Jenn Scott</dc:creator>
  <cp:lastModifiedBy>Jenn Scott</cp:lastModifiedBy>
  <cp:revision>3</cp:revision>
  <cp:lastPrinted>1901-01-01T00:00:00Z</cp:lastPrinted>
  <dcterms:created xsi:type="dcterms:W3CDTF">2025-03-07T13:57:00Z</dcterms:created>
  <dcterms:modified xsi:type="dcterms:W3CDTF">2025-03-24T14:36:00Z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0x0101001F35972DD0E70A48A9AAF009FB548B4D</vt:lpwstr>
  </property>
  <property fmtid="{D5CDD505-2E9C-101B-9397-08002B2CF9AE}" pid="3" name="Order">
    <vt:r8>469400</vt:r8>
  </property>
  <property fmtid="{D5CDD505-2E9C-101B-9397-08002B2CF9AE}" pid="4" name="MediaServiceImageTags">
    <vt:lpwstr/>
  </property>
</Properties>
</file>