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3B0B" w14:textId="2A923DDC" w:rsidR="00915CDD" w:rsidRDefault="00D41BA9">
      <w:pPr>
        <w:tabs>
          <w:tab w:val="center" w:pos="3601"/>
          <w:tab w:val="right" w:pos="9563"/>
        </w:tabs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D117F87" wp14:editId="635642D2">
                <wp:simplePos x="0" y="0"/>
                <wp:positionH relativeFrom="column">
                  <wp:posOffset>0</wp:posOffset>
                </wp:positionH>
                <wp:positionV relativeFrom="paragraph">
                  <wp:posOffset>-456195</wp:posOffset>
                </wp:positionV>
                <wp:extent cx="2180717" cy="1285875"/>
                <wp:effectExtent l="0" t="0" r="0" b="0"/>
                <wp:wrapSquare wrapText="bothSides"/>
                <wp:docPr id="3380" name="Group 3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0717" cy="1285875"/>
                          <a:chOff x="0" y="0"/>
                          <a:chExt cx="2180717" cy="128587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117081"/>
                            <a:ext cx="56348" cy="186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4E57E3" w14:textId="77777777" w:rsidR="00915CDD" w:rsidRDefault="00D41BA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0"/>
                            <a:ext cx="2176145" cy="1285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0" y="293865"/>
                            <a:ext cx="56348" cy="186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50A0B2" w14:textId="77777777" w:rsidR="00915CDD" w:rsidRDefault="00D41BA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757415"/>
                            <a:ext cx="56348" cy="186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6F1B55" w14:textId="77777777" w:rsidR="00915CDD" w:rsidRDefault="00D41BA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57505" y="757415"/>
                            <a:ext cx="56348" cy="186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1F474B" w14:textId="77777777" w:rsidR="00915CDD" w:rsidRDefault="00D41BA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914654" y="757415"/>
                            <a:ext cx="56348" cy="186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716E80" w14:textId="77777777" w:rsidR="00915CDD" w:rsidRDefault="00D41BA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371854" y="757415"/>
                            <a:ext cx="56348" cy="186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6000F" w14:textId="77777777" w:rsidR="00915CDD" w:rsidRDefault="00D41BA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829435" y="757415"/>
                            <a:ext cx="56348" cy="186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F09B0B" w14:textId="77777777" w:rsidR="00915CDD" w:rsidRDefault="00D41BA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117F87" id="Group 3380" o:spid="_x0000_s1026" style="position:absolute;margin-left:0;margin-top:-35.9pt;width:171.7pt;height:101.25pt;z-index:251658240" coordsize="21807,1285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">
                <v:rect id="Rectangle 6" o:spid="_x0000_s1027" style="position:absolute;top:1170;width:563;height: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F4E57E3" w14:textId="77777777" w:rsidR="00915CDD" w:rsidRDefault="00D41BA9">
                        <w:pPr>
                          <w:spacing w:after="160"/>
                          <w:jc w:val="left"/>
                        </w:pPr>
                        <w:r>
                          <w:rPr>
                            <w:rFonts w:ascii="Gill Sans MT" w:eastAsia="Gill Sans MT" w:hAnsi="Gill Sans MT" w:cs="Gill Sans M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45;width:21762;height:1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">
                  <v:imagedata r:id="rId6" o:title=""/>
                </v:shape>
                <v:rect id="Rectangle 10" o:spid="_x0000_s1029" style="position:absolute;top:2938;width:563;height: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B50A0B2" w14:textId="77777777" w:rsidR="00915CDD" w:rsidRDefault="00D41BA9">
                        <w:pPr>
                          <w:spacing w:after="160"/>
                          <w:jc w:val="left"/>
                        </w:pPr>
                        <w:r>
                          <w:rPr>
                            <w:rFonts w:ascii="Gill Sans MT" w:eastAsia="Gill Sans MT" w:hAnsi="Gill Sans MT" w:cs="Gill Sans M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top:7574;width:56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B6F1B55" w14:textId="77777777" w:rsidR="00915CDD" w:rsidRDefault="00D41BA9">
                        <w:pPr>
                          <w:spacing w:after="160"/>
                          <w:jc w:val="left"/>
                        </w:pPr>
                        <w:r>
                          <w:rPr>
                            <w:rFonts w:ascii="Gill Sans MT" w:eastAsia="Gill Sans MT" w:hAnsi="Gill Sans MT" w:cs="Gill Sans M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1" style="position:absolute;left:4575;top:7574;width:56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71F474B" w14:textId="77777777" w:rsidR="00915CDD" w:rsidRDefault="00D41BA9">
                        <w:pPr>
                          <w:spacing w:after="160"/>
                          <w:jc w:val="left"/>
                        </w:pPr>
                        <w:r>
                          <w:rPr>
                            <w:rFonts w:ascii="Gill Sans MT" w:eastAsia="Gill Sans MT" w:hAnsi="Gill Sans MT" w:cs="Gill Sans M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2" style="position:absolute;left:9146;top:7574;width:564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9716E80" w14:textId="77777777" w:rsidR="00915CDD" w:rsidRDefault="00D41BA9">
                        <w:pPr>
                          <w:spacing w:after="160"/>
                          <w:jc w:val="left"/>
                        </w:pPr>
                        <w:r>
                          <w:rPr>
                            <w:rFonts w:ascii="Gill Sans MT" w:eastAsia="Gill Sans MT" w:hAnsi="Gill Sans MT" w:cs="Gill Sans M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3" style="position:absolute;left:13718;top:7574;width:564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E86000F" w14:textId="77777777" w:rsidR="00915CDD" w:rsidRDefault="00D41BA9">
                        <w:pPr>
                          <w:spacing w:after="160"/>
                          <w:jc w:val="left"/>
                        </w:pPr>
                        <w:r>
                          <w:rPr>
                            <w:rFonts w:ascii="Gill Sans MT" w:eastAsia="Gill Sans MT" w:hAnsi="Gill Sans MT" w:cs="Gill Sans M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4" style="position:absolute;left:18294;top:7574;width:56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FF09B0B" w14:textId="77777777" w:rsidR="00915CDD" w:rsidRDefault="00D41BA9">
                        <w:pPr>
                          <w:spacing w:after="160"/>
                          <w:jc w:val="left"/>
                        </w:pPr>
                        <w:r>
                          <w:rPr>
                            <w:rFonts w:ascii="Gill Sans MT" w:eastAsia="Gill Sans MT" w:hAnsi="Gill Sans MT" w:cs="Gill Sans M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rFonts w:ascii="Gill Sans MT" w:eastAsia="Gill Sans MT" w:hAnsi="Gill Sans MT" w:cs="Gill Sans MT"/>
          <w:sz w:val="24"/>
        </w:rPr>
        <w:t xml:space="preserve"> </w:t>
      </w:r>
      <w:r>
        <w:t>ROLE PROFILE</w:t>
      </w:r>
      <w:r>
        <w:rPr>
          <w:sz w:val="24"/>
        </w:rPr>
        <w:t xml:space="preserve"> </w:t>
      </w:r>
    </w:p>
    <w:p w14:paraId="3236660D" w14:textId="77777777" w:rsidR="00411B15" w:rsidRDefault="00D41BA9">
      <w:pPr>
        <w:jc w:val="left"/>
        <w:rPr>
          <w:rFonts w:ascii="Gill Sans MT" w:eastAsia="Gill Sans MT" w:hAnsi="Gill Sans MT" w:cs="Gill Sans MT"/>
          <w:sz w:val="32"/>
        </w:rPr>
      </w:pPr>
      <w:r>
        <w:rPr>
          <w:rFonts w:ascii="Gill Sans MT" w:eastAsia="Gill Sans MT" w:hAnsi="Gill Sans MT" w:cs="Gill Sans MT"/>
          <w:sz w:val="32"/>
        </w:rPr>
        <w:t xml:space="preserve"> </w:t>
      </w:r>
    </w:p>
    <w:p w14:paraId="2EDDDA72" w14:textId="77777777" w:rsidR="00411B15" w:rsidRDefault="00411B15">
      <w:pPr>
        <w:jc w:val="left"/>
        <w:rPr>
          <w:rFonts w:ascii="Gill Sans MT" w:eastAsia="Gill Sans MT" w:hAnsi="Gill Sans MT" w:cs="Gill Sans MT"/>
          <w:sz w:val="32"/>
        </w:rPr>
      </w:pPr>
    </w:p>
    <w:p w14:paraId="1E5F7CA8" w14:textId="77777777" w:rsidR="00411B15" w:rsidRDefault="00411B15">
      <w:pPr>
        <w:jc w:val="left"/>
      </w:pPr>
    </w:p>
    <w:tbl>
      <w:tblPr>
        <w:tblW w:w="972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27" w:type="dxa"/>
          <w:left w:w="227" w:type="dxa"/>
          <w:bottom w:w="227" w:type="dxa"/>
          <w:right w:w="227" w:type="dxa"/>
        </w:tblCellMar>
        <w:tblLook w:val="01E0" w:firstRow="1" w:lastRow="1" w:firstColumn="1" w:lastColumn="1" w:noHBand="0" w:noVBand="0"/>
      </w:tblPr>
      <w:tblGrid>
        <w:gridCol w:w="1985"/>
        <w:gridCol w:w="2835"/>
        <w:gridCol w:w="1660"/>
        <w:gridCol w:w="3240"/>
      </w:tblGrid>
      <w:tr w:rsidR="00411B15" w:rsidRPr="00C465E2" w14:paraId="51CBB81D" w14:textId="77777777" w:rsidTr="00CC7A04">
        <w:trPr>
          <w:trHeight w:val="42"/>
        </w:trPr>
        <w:tc>
          <w:tcPr>
            <w:tcW w:w="9720" w:type="dxa"/>
            <w:gridSpan w:val="4"/>
            <w:tcBorders>
              <w:bottom w:val="single" w:sz="4" w:space="0" w:color="auto"/>
            </w:tcBorders>
            <w:shd w:val="clear" w:color="auto" w:fill="00000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F5DA7C" w14:textId="77777777" w:rsidR="00411B15" w:rsidRPr="00C465E2" w:rsidRDefault="00411B15" w:rsidP="00CC7A04">
            <w:pPr>
              <w:pStyle w:val="PCC12ptMainText"/>
              <w:spacing w:before="0"/>
              <w:rPr>
                <w:rFonts w:ascii="Arial" w:hAnsi="Arial"/>
                <w:b/>
                <w:sz w:val="22"/>
                <w:szCs w:val="22"/>
              </w:rPr>
            </w:pPr>
            <w:r w:rsidRPr="00C465E2">
              <w:rPr>
                <w:rFonts w:ascii="Arial" w:hAnsi="Arial"/>
                <w:b/>
                <w:sz w:val="22"/>
                <w:szCs w:val="22"/>
              </w:rPr>
              <w:t>Role Profile</w:t>
            </w:r>
          </w:p>
        </w:tc>
      </w:tr>
      <w:tr w:rsidR="00411B15" w:rsidRPr="00C465E2" w14:paraId="30A140C9" w14:textId="77777777" w:rsidTr="00CC7A04">
        <w:trPr>
          <w:trHeight w:val="23"/>
        </w:trPr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630E20" w14:textId="77777777" w:rsidR="00411B15" w:rsidRPr="00C465E2" w:rsidRDefault="00411B15" w:rsidP="00CC7A04">
            <w:pPr>
              <w:pStyle w:val="PCC12ptMainText"/>
              <w:spacing w:before="0"/>
              <w:rPr>
                <w:rFonts w:ascii="Arial" w:hAnsi="Arial"/>
                <w:b/>
                <w:sz w:val="22"/>
                <w:szCs w:val="22"/>
              </w:rPr>
            </w:pPr>
            <w:r w:rsidRPr="00C465E2">
              <w:rPr>
                <w:rFonts w:ascii="Arial" w:hAnsi="Arial"/>
                <w:b/>
                <w:sz w:val="22"/>
                <w:szCs w:val="22"/>
              </w:rPr>
              <w:t>Job Title</w:t>
            </w:r>
          </w:p>
        </w:tc>
        <w:tc>
          <w:tcPr>
            <w:tcW w:w="7735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19014" w14:textId="3588FACB" w:rsidR="00411B15" w:rsidRPr="00C465E2" w:rsidRDefault="00411B15" w:rsidP="00CC7A04">
            <w:pPr>
              <w:pStyle w:val="PCC12ptMainText"/>
              <w:spacing w:before="0"/>
              <w:rPr>
                <w:rFonts w:ascii="Arial" w:hAnsi="Arial"/>
                <w:sz w:val="22"/>
                <w:szCs w:val="22"/>
              </w:rPr>
            </w:pPr>
            <w:r w:rsidRPr="00411B15">
              <w:rPr>
                <w:rFonts w:ascii="Arial" w:hAnsi="Arial"/>
                <w:sz w:val="22"/>
                <w:szCs w:val="22"/>
              </w:rPr>
              <w:t>Network &amp; Telephony Engineer</w:t>
            </w:r>
          </w:p>
        </w:tc>
      </w:tr>
      <w:tr w:rsidR="00411B15" w:rsidRPr="00C465E2" w14:paraId="66536D6F" w14:textId="77777777" w:rsidTr="00CC7A04">
        <w:trPr>
          <w:trHeight w:val="23"/>
        </w:trPr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3F199D" w14:textId="77777777" w:rsidR="00411B15" w:rsidRPr="00C465E2" w:rsidRDefault="00411B15" w:rsidP="00CC7A04">
            <w:pPr>
              <w:pStyle w:val="PCC12ptMainText"/>
              <w:spacing w:before="0"/>
              <w:rPr>
                <w:rFonts w:ascii="Arial" w:hAnsi="Arial"/>
                <w:b/>
                <w:sz w:val="22"/>
                <w:szCs w:val="22"/>
              </w:rPr>
            </w:pPr>
            <w:r w:rsidRPr="00C465E2">
              <w:rPr>
                <w:rFonts w:ascii="Arial" w:hAnsi="Arial"/>
                <w:b/>
                <w:sz w:val="22"/>
                <w:szCs w:val="22"/>
              </w:rPr>
              <w:t>Section</w:t>
            </w:r>
          </w:p>
        </w:tc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67786" w14:textId="4D1519BE" w:rsidR="00411B15" w:rsidRPr="00C465E2" w:rsidRDefault="00411B15" w:rsidP="00CC7A04">
            <w:pPr>
              <w:pStyle w:val="PCC12ptMainText"/>
              <w:spacing w:before="0"/>
              <w:rPr>
                <w:rFonts w:ascii="Arial" w:hAnsi="Arial"/>
                <w:sz w:val="22"/>
                <w:szCs w:val="22"/>
              </w:rPr>
            </w:pPr>
            <w:r w:rsidRPr="00411B15">
              <w:rPr>
                <w:rFonts w:ascii="Arial" w:hAnsi="Arial"/>
                <w:sz w:val="22"/>
                <w:szCs w:val="22"/>
              </w:rPr>
              <w:t>Connectivity and Communications</w:t>
            </w:r>
          </w:p>
        </w:tc>
        <w:tc>
          <w:tcPr>
            <w:tcW w:w="16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E42133" w14:textId="77777777" w:rsidR="00411B15" w:rsidRPr="00C465E2" w:rsidRDefault="00411B15" w:rsidP="00CC7A04">
            <w:pPr>
              <w:pStyle w:val="PCC12ptMainText"/>
              <w:spacing w:before="0"/>
              <w:rPr>
                <w:rFonts w:ascii="Arial" w:hAnsi="Arial"/>
                <w:b/>
                <w:sz w:val="22"/>
                <w:szCs w:val="22"/>
              </w:rPr>
            </w:pPr>
            <w:r w:rsidRPr="00C465E2">
              <w:rPr>
                <w:rFonts w:ascii="Arial" w:hAnsi="Arial"/>
                <w:b/>
                <w:sz w:val="22"/>
                <w:szCs w:val="22"/>
              </w:rPr>
              <w:t>Department</w:t>
            </w:r>
          </w:p>
        </w:tc>
        <w:tc>
          <w:tcPr>
            <w:tcW w:w="324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DA9359" w14:textId="77777777" w:rsidR="00411B15" w:rsidRPr="00C465E2" w:rsidRDefault="00411B15" w:rsidP="00CC7A04">
            <w:pPr>
              <w:pStyle w:val="PCC12ptMainText"/>
              <w:spacing w:before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Infrastructure</w:t>
            </w:r>
          </w:p>
        </w:tc>
      </w:tr>
      <w:tr w:rsidR="00411B15" w:rsidRPr="00C465E2" w14:paraId="7BF0D516" w14:textId="77777777" w:rsidTr="00CC7A04">
        <w:trPr>
          <w:trHeight w:val="23"/>
        </w:trPr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A2CB1" w14:textId="77777777" w:rsidR="00411B15" w:rsidRPr="00C465E2" w:rsidRDefault="00411B15" w:rsidP="00CC7A04">
            <w:pPr>
              <w:pStyle w:val="PCC12ptMainText"/>
              <w:spacing w:before="0"/>
              <w:rPr>
                <w:rFonts w:ascii="Arial" w:hAnsi="Arial"/>
                <w:b/>
                <w:sz w:val="22"/>
                <w:szCs w:val="22"/>
              </w:rPr>
            </w:pPr>
            <w:r w:rsidRPr="00C465E2">
              <w:rPr>
                <w:rFonts w:ascii="Arial" w:hAnsi="Arial"/>
                <w:b/>
                <w:sz w:val="22"/>
                <w:szCs w:val="22"/>
              </w:rPr>
              <w:t xml:space="preserve">Reports to </w:t>
            </w:r>
          </w:p>
          <w:p w14:paraId="1AB15553" w14:textId="77777777" w:rsidR="00411B15" w:rsidRPr="00C465E2" w:rsidRDefault="00411B15" w:rsidP="00CC7A04">
            <w:pPr>
              <w:pStyle w:val="PCC12ptMainText"/>
              <w:spacing w:before="0"/>
              <w:rPr>
                <w:rFonts w:ascii="Arial" w:hAnsi="Arial"/>
                <w:b/>
                <w:sz w:val="22"/>
                <w:szCs w:val="22"/>
              </w:rPr>
            </w:pPr>
            <w:r w:rsidRPr="00C465E2">
              <w:rPr>
                <w:rFonts w:ascii="Arial" w:hAnsi="Arial"/>
                <w:b/>
                <w:sz w:val="22"/>
                <w:szCs w:val="22"/>
              </w:rPr>
              <w:t xml:space="preserve">(Job Title) </w:t>
            </w:r>
          </w:p>
        </w:tc>
        <w:tc>
          <w:tcPr>
            <w:tcW w:w="7735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230E85" w14:textId="3CF343D2" w:rsidR="00411B15" w:rsidRPr="00C465E2" w:rsidRDefault="00411B15" w:rsidP="00CC7A04">
            <w:pPr>
              <w:pStyle w:val="PCC12ptMainText"/>
              <w:spacing w:before="0"/>
              <w:rPr>
                <w:rFonts w:ascii="Arial" w:hAnsi="Arial"/>
                <w:sz w:val="22"/>
                <w:szCs w:val="22"/>
              </w:rPr>
            </w:pPr>
            <w:r w:rsidRPr="00411B15">
              <w:rPr>
                <w:rFonts w:ascii="Arial" w:hAnsi="Arial"/>
                <w:sz w:val="22"/>
                <w:szCs w:val="22"/>
              </w:rPr>
              <w:t>Connectivity and Communications Service Owner</w:t>
            </w:r>
          </w:p>
        </w:tc>
      </w:tr>
      <w:tr w:rsidR="00411B15" w:rsidRPr="00C465E2" w14:paraId="5B59C9B7" w14:textId="77777777" w:rsidTr="00CC7A04">
        <w:trPr>
          <w:trHeight w:val="284"/>
        </w:trPr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BA5DA" w14:textId="77777777" w:rsidR="00411B15" w:rsidRPr="00C465E2" w:rsidRDefault="00411B15" w:rsidP="00CC7A04">
            <w:pPr>
              <w:pStyle w:val="PCC12ptMainText"/>
              <w:spacing w:before="0"/>
              <w:rPr>
                <w:rFonts w:ascii="Arial" w:hAnsi="Arial"/>
                <w:b/>
                <w:sz w:val="22"/>
                <w:szCs w:val="22"/>
              </w:rPr>
            </w:pPr>
            <w:r w:rsidRPr="00C465E2">
              <w:rPr>
                <w:rFonts w:ascii="Arial" w:hAnsi="Arial"/>
                <w:b/>
                <w:sz w:val="22"/>
                <w:szCs w:val="22"/>
              </w:rPr>
              <w:t>Location</w:t>
            </w:r>
          </w:p>
        </w:tc>
        <w:tc>
          <w:tcPr>
            <w:tcW w:w="7735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867595" w14:textId="77777777" w:rsidR="00411B15" w:rsidRPr="00C465E2" w:rsidRDefault="00411B15" w:rsidP="00CC7A04">
            <w:pPr>
              <w:pStyle w:val="PCC12ptMainText"/>
              <w:spacing w:before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Plymouth</w:t>
            </w:r>
          </w:p>
        </w:tc>
      </w:tr>
    </w:tbl>
    <w:p w14:paraId="4401AF7F" w14:textId="3DDB6AD7" w:rsidR="00915CDD" w:rsidRDefault="00D41BA9">
      <w:pPr>
        <w:jc w:val="left"/>
      </w:pPr>
      <w:r>
        <w:rPr>
          <w:sz w:val="22"/>
        </w:rPr>
        <w:t xml:space="preserve"> </w:t>
      </w:r>
    </w:p>
    <w:tbl>
      <w:tblPr>
        <w:tblStyle w:val="TableGrid"/>
        <w:tblW w:w="9669" w:type="dxa"/>
        <w:tblInd w:w="113" w:type="dxa"/>
        <w:tblCellMar>
          <w:top w:w="67" w:type="dxa"/>
          <w:left w:w="58" w:type="dxa"/>
          <w:bottom w:w="64" w:type="dxa"/>
          <w:right w:w="26" w:type="dxa"/>
        </w:tblCellMar>
        <w:tblLook w:val="04A0" w:firstRow="1" w:lastRow="0" w:firstColumn="1" w:lastColumn="0" w:noHBand="0" w:noVBand="1"/>
      </w:tblPr>
      <w:tblGrid>
        <w:gridCol w:w="1872"/>
        <w:gridCol w:w="7797"/>
      </w:tblGrid>
      <w:tr w:rsidR="00915CDD" w14:paraId="6140BD04" w14:textId="77777777">
        <w:trPr>
          <w:trHeight w:val="105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7E0C" w14:textId="77777777" w:rsidR="00915CDD" w:rsidRDefault="00D41BA9">
            <w:pPr>
              <w:jc w:val="left"/>
            </w:pPr>
            <w:r>
              <w:rPr>
                <w:b/>
                <w:sz w:val="20"/>
              </w:rPr>
              <w:t xml:space="preserve">Job Purpose </w:t>
            </w:r>
          </w:p>
          <w:p w14:paraId="670E3CD7" w14:textId="77777777" w:rsidR="00915CDD" w:rsidRDefault="00D41BA9">
            <w:pPr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67886" w14:textId="66621752" w:rsidR="00FF7E36" w:rsidRDefault="00FF7E36">
            <w:pPr>
              <w:ind w:left="53" w:right="79"/>
              <w:jc w:val="both"/>
              <w:rPr>
                <w:sz w:val="20"/>
              </w:rPr>
            </w:pPr>
            <w:r>
              <w:rPr>
                <w:sz w:val="20"/>
              </w:rPr>
              <w:t xml:space="preserve">This role is responsible for the </w:t>
            </w:r>
            <w:r w:rsidR="00AD41BC">
              <w:rPr>
                <w:sz w:val="20"/>
              </w:rPr>
              <w:t xml:space="preserve">delivery of service using </w:t>
            </w:r>
            <w:r w:rsidR="00D35D39">
              <w:rPr>
                <w:sz w:val="20"/>
              </w:rPr>
              <w:t>Connectivity and Communication</w:t>
            </w:r>
            <w:r>
              <w:rPr>
                <w:sz w:val="20"/>
              </w:rPr>
              <w:t xml:space="preserve"> </w:t>
            </w:r>
            <w:r w:rsidR="00D750A9">
              <w:rPr>
                <w:sz w:val="20"/>
              </w:rPr>
              <w:t>Service</w:t>
            </w:r>
            <w:r>
              <w:rPr>
                <w:sz w:val="20"/>
              </w:rPr>
              <w:t>s which DELT offer our customers.</w:t>
            </w:r>
          </w:p>
          <w:p w14:paraId="09A613E6" w14:textId="77777777" w:rsidR="00FF7E36" w:rsidRDefault="00FF7E36">
            <w:pPr>
              <w:ind w:left="53" w:right="79"/>
              <w:jc w:val="both"/>
              <w:rPr>
                <w:sz w:val="20"/>
              </w:rPr>
            </w:pPr>
          </w:p>
          <w:p w14:paraId="55AB8959" w14:textId="44FDBF2C" w:rsidR="00915CDD" w:rsidRDefault="00FF7E36">
            <w:pPr>
              <w:ind w:left="53" w:right="79"/>
              <w:jc w:val="both"/>
              <w:rPr>
                <w:sz w:val="20"/>
              </w:rPr>
            </w:pPr>
            <w:r>
              <w:rPr>
                <w:sz w:val="20"/>
              </w:rPr>
              <w:t xml:space="preserve">As </w:t>
            </w:r>
            <w:r w:rsidR="00D35D39">
              <w:rPr>
                <w:sz w:val="20"/>
              </w:rPr>
              <w:t>a Network and Telephony</w:t>
            </w:r>
            <w:r w:rsidR="00787B74">
              <w:rPr>
                <w:sz w:val="20"/>
              </w:rPr>
              <w:t xml:space="preserve"> Engineer you will be responsible for support &amp; maintenance of systems within DELT </w:t>
            </w:r>
            <w:r w:rsidR="00D750A9">
              <w:rPr>
                <w:sz w:val="20"/>
              </w:rPr>
              <w:t>infrastructure services</w:t>
            </w:r>
            <w:r w:rsidR="00787B74">
              <w:rPr>
                <w:sz w:val="20"/>
              </w:rPr>
              <w:t xml:space="preserve"> and the completion of project activities</w:t>
            </w:r>
            <w:r w:rsidR="00AD41BC">
              <w:rPr>
                <w:sz w:val="20"/>
              </w:rPr>
              <w:t xml:space="preserve">. You will complete tasks with autonomy within the defined standards and procedures but also support the ongoing improvement of the </w:t>
            </w:r>
            <w:r w:rsidR="00D35D39">
              <w:rPr>
                <w:sz w:val="20"/>
              </w:rPr>
              <w:t>connectivity and communication</w:t>
            </w:r>
            <w:r w:rsidR="00AD41BC">
              <w:rPr>
                <w:sz w:val="20"/>
              </w:rPr>
              <w:t xml:space="preserve"> services provided by DELT to it’s customers</w:t>
            </w:r>
          </w:p>
          <w:p w14:paraId="284103EF" w14:textId="6D7C5100" w:rsidR="00FF7E36" w:rsidRPr="00FF7E36" w:rsidRDefault="00FF7E36" w:rsidP="00FF7E36">
            <w:pPr>
              <w:ind w:right="79"/>
              <w:jc w:val="both"/>
              <w:rPr>
                <w:sz w:val="20"/>
                <w:szCs w:val="20"/>
              </w:rPr>
            </w:pPr>
          </w:p>
        </w:tc>
      </w:tr>
      <w:tr w:rsidR="00915CDD" w14:paraId="72AA6AE6" w14:textId="77777777">
        <w:trPr>
          <w:trHeight w:val="789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3074" w14:textId="77777777" w:rsidR="00915CDD" w:rsidRDefault="00D41BA9">
            <w:pPr>
              <w:jc w:val="left"/>
            </w:pPr>
            <w:r>
              <w:rPr>
                <w:b/>
                <w:sz w:val="20"/>
              </w:rPr>
              <w:lastRenderedPageBreak/>
              <w:t xml:space="preserve">Key </w:t>
            </w:r>
          </w:p>
          <w:p w14:paraId="1B6F7822" w14:textId="77777777" w:rsidR="00915CDD" w:rsidRDefault="00D41BA9">
            <w:pPr>
              <w:ind w:right="13"/>
              <w:jc w:val="left"/>
            </w:pPr>
            <w:r>
              <w:rPr>
                <w:b/>
                <w:sz w:val="20"/>
              </w:rPr>
              <w:t xml:space="preserve">Competencies and Output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0675A" w14:textId="0FF70B51" w:rsidR="00915CDD" w:rsidRDefault="00780ECB">
            <w:pPr>
              <w:spacing w:after="122" w:line="239" w:lineRule="auto"/>
              <w:ind w:left="53"/>
              <w:jc w:val="left"/>
            </w:pPr>
            <w:r>
              <w:rPr>
                <w:sz w:val="20"/>
              </w:rPr>
              <w:t xml:space="preserve">Is </w:t>
            </w:r>
            <w:r w:rsidR="00D35D39">
              <w:rPr>
                <w:sz w:val="20"/>
              </w:rPr>
              <w:t>Network &amp; Telephony</w:t>
            </w:r>
            <w:r w:rsidR="00BF7C5C">
              <w:rPr>
                <w:sz w:val="20"/>
              </w:rPr>
              <w:t xml:space="preserve"> Engineer</w:t>
            </w:r>
            <w:r>
              <w:rPr>
                <w:sz w:val="20"/>
              </w:rPr>
              <w:t xml:space="preserve"> for DELT and our customers in a complex and multi-tenant environment.</w:t>
            </w:r>
            <w:r w:rsidR="00C213D6">
              <w:rPr>
                <w:sz w:val="20"/>
              </w:rPr>
              <w:t xml:space="preserve"> Plays a key part in the infrastructure department ensuing that our </w:t>
            </w:r>
            <w:r w:rsidR="00D750A9">
              <w:rPr>
                <w:sz w:val="20"/>
              </w:rPr>
              <w:t>Infrastructure service</w:t>
            </w:r>
            <w:r w:rsidR="00C213D6">
              <w:rPr>
                <w:sz w:val="20"/>
              </w:rPr>
              <w:t xml:space="preserve"> is Secure, Available, Flexible and Efficient.</w:t>
            </w:r>
            <w:r>
              <w:rPr>
                <w:sz w:val="20"/>
              </w:rPr>
              <w:t xml:space="preserve">  </w:t>
            </w:r>
          </w:p>
          <w:p w14:paraId="12D1337A" w14:textId="6D0FD215" w:rsidR="00C213D6" w:rsidRDefault="00AD41BC">
            <w:pPr>
              <w:spacing w:after="120" w:line="241" w:lineRule="auto"/>
              <w:ind w:left="53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Contributes to the successful delivery of infrastructure projects. Autonomously delivering small &amp; medium sized projects across the </w:t>
            </w:r>
            <w:r w:rsidR="00D35D39">
              <w:rPr>
                <w:sz w:val="20"/>
              </w:rPr>
              <w:t>Connectivity and Communication</w:t>
            </w:r>
            <w:r>
              <w:rPr>
                <w:sz w:val="20"/>
              </w:rPr>
              <w:t xml:space="preserve"> </w:t>
            </w:r>
            <w:r w:rsidR="00D750A9">
              <w:rPr>
                <w:sz w:val="20"/>
              </w:rPr>
              <w:t>Service</w:t>
            </w:r>
            <w:r w:rsidR="00AA31DE">
              <w:rPr>
                <w:sz w:val="20"/>
              </w:rPr>
              <w:t>s</w:t>
            </w:r>
            <w:r>
              <w:rPr>
                <w:sz w:val="20"/>
              </w:rPr>
              <w:t>, and assisting senior engineers or technical architects in the delivery of larger, more complex projects</w:t>
            </w:r>
          </w:p>
          <w:p w14:paraId="3253D28F" w14:textId="66CB8BF1" w:rsidR="00FD4223" w:rsidRPr="00C213D6" w:rsidRDefault="00FD4223">
            <w:pPr>
              <w:spacing w:after="120" w:line="241" w:lineRule="auto"/>
              <w:ind w:left="53"/>
              <w:jc w:val="left"/>
              <w:rPr>
                <w:sz w:val="20"/>
                <w:szCs w:val="20"/>
              </w:rPr>
            </w:pPr>
            <w:r w:rsidRPr="00FD4223">
              <w:rPr>
                <w:sz w:val="20"/>
                <w:szCs w:val="20"/>
              </w:rPr>
              <w:t xml:space="preserve">Ensures Risks or Issues in the delivery of these competencies are clearly documented and either mitigated or accepted working with the </w:t>
            </w:r>
            <w:r w:rsidR="00D35D39">
              <w:rPr>
                <w:sz w:val="20"/>
                <w:szCs w:val="20"/>
              </w:rPr>
              <w:t>Connectivity and Communication</w:t>
            </w:r>
            <w:r>
              <w:rPr>
                <w:sz w:val="20"/>
                <w:szCs w:val="20"/>
              </w:rPr>
              <w:t xml:space="preserve"> Service Owner</w:t>
            </w:r>
          </w:p>
          <w:p w14:paraId="374FE330" w14:textId="7F60DA8B" w:rsidR="00915CDD" w:rsidRDefault="008002C8">
            <w:pPr>
              <w:spacing w:after="101"/>
              <w:ind w:left="53"/>
              <w:jc w:val="left"/>
              <w:rPr>
                <w:sz w:val="20"/>
              </w:rPr>
            </w:pPr>
            <w:r>
              <w:rPr>
                <w:sz w:val="20"/>
              </w:rPr>
              <w:t xml:space="preserve">Produces </w:t>
            </w:r>
            <w:r w:rsidR="00BF7C5C">
              <w:rPr>
                <w:sz w:val="20"/>
              </w:rPr>
              <w:t xml:space="preserve">relevant documentation and maintains asset registers / configuration management database accordingly. </w:t>
            </w:r>
          </w:p>
          <w:p w14:paraId="498851AF" w14:textId="28D7A302" w:rsidR="00A57715" w:rsidRDefault="00A57715">
            <w:pPr>
              <w:spacing w:after="101"/>
              <w:ind w:left="5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Works closely with </w:t>
            </w:r>
            <w:r w:rsidR="00AD41BC">
              <w:rPr>
                <w:sz w:val="20"/>
                <w:szCs w:val="20"/>
              </w:rPr>
              <w:t xml:space="preserve">senior </w:t>
            </w:r>
            <w:r w:rsidR="00D35D39">
              <w:rPr>
                <w:sz w:val="20"/>
                <w:szCs w:val="20"/>
              </w:rPr>
              <w:t>network &amp; telephony</w:t>
            </w:r>
            <w:r w:rsidR="00AD41BC">
              <w:rPr>
                <w:sz w:val="20"/>
                <w:szCs w:val="20"/>
              </w:rPr>
              <w:t xml:space="preserve"> engineers, </w:t>
            </w:r>
            <w:r w:rsidR="00D750A9">
              <w:rPr>
                <w:sz w:val="20"/>
                <w:szCs w:val="20"/>
              </w:rPr>
              <w:t>service</w:t>
            </w:r>
            <w:r w:rsidR="00BF7C5C">
              <w:rPr>
                <w:sz w:val="20"/>
                <w:szCs w:val="20"/>
              </w:rPr>
              <w:t xml:space="preserve"> owner and technical architect to feed relevant information into project plans &amp; proposals, change &amp; release management, designs</w:t>
            </w:r>
            <w:r w:rsidR="00E20297">
              <w:rPr>
                <w:sz w:val="20"/>
                <w:szCs w:val="20"/>
              </w:rPr>
              <w:t>.</w:t>
            </w:r>
          </w:p>
          <w:p w14:paraId="181C5C5D" w14:textId="2F95C96A" w:rsidR="00E20297" w:rsidRDefault="00E20297">
            <w:pPr>
              <w:spacing w:after="101"/>
              <w:ind w:left="5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Leads any alteration of configuration in live</w:t>
            </w:r>
            <w:r w:rsidR="00DD0A60">
              <w:rPr>
                <w:sz w:val="20"/>
                <w:szCs w:val="20"/>
              </w:rPr>
              <w:t xml:space="preserve"> environments</w:t>
            </w:r>
            <w:r>
              <w:rPr>
                <w:sz w:val="20"/>
                <w:szCs w:val="20"/>
              </w:rPr>
              <w:t xml:space="preserve"> through change governance providing implementation, backout and test plans</w:t>
            </w:r>
            <w:r w:rsidR="009A5D63">
              <w:rPr>
                <w:sz w:val="20"/>
                <w:szCs w:val="20"/>
              </w:rPr>
              <w:t xml:space="preserve"> alongside technical risk assessment.</w:t>
            </w:r>
          </w:p>
          <w:p w14:paraId="3C4DBDAA" w14:textId="671BF011" w:rsidR="00E20297" w:rsidRDefault="00E20297" w:rsidP="00E20297">
            <w:pPr>
              <w:spacing w:after="103"/>
              <w:ind w:left="53"/>
              <w:jc w:val="left"/>
              <w:rPr>
                <w:sz w:val="20"/>
              </w:rPr>
            </w:pPr>
            <w:r>
              <w:rPr>
                <w:sz w:val="20"/>
              </w:rPr>
              <w:t xml:space="preserve">Undertakes maintenance activities including patching, backup whilst </w:t>
            </w:r>
            <w:r w:rsidRPr="00851A36">
              <w:rPr>
                <w:sz w:val="20"/>
                <w:highlight w:val="yellow"/>
              </w:rPr>
              <w:t>exploiting automation opportunities where possible and considering customer availability requirements</w:t>
            </w:r>
            <w:r w:rsidR="00FD4223" w:rsidRPr="00851A36">
              <w:rPr>
                <w:sz w:val="20"/>
                <w:highlight w:val="yellow"/>
              </w:rPr>
              <w:t>.</w:t>
            </w:r>
          </w:p>
          <w:p w14:paraId="78E8223E" w14:textId="35D5A59A" w:rsidR="00E20297" w:rsidRDefault="00E20297">
            <w:pPr>
              <w:spacing w:after="120" w:line="241" w:lineRule="auto"/>
              <w:ind w:left="53"/>
              <w:jc w:val="left"/>
              <w:rPr>
                <w:sz w:val="20"/>
              </w:rPr>
            </w:pPr>
            <w:r w:rsidRPr="00851A36">
              <w:rPr>
                <w:sz w:val="20"/>
                <w:highlight w:val="yellow"/>
              </w:rPr>
              <w:t>Defines and documents “runbooks” for residual, manually completed tasks to support BAU or project activities that are easy to follow and have a high level of accuracy</w:t>
            </w:r>
            <w:r w:rsidR="00FD4223" w:rsidRPr="00851A36">
              <w:rPr>
                <w:sz w:val="20"/>
                <w:highlight w:val="yellow"/>
              </w:rPr>
              <w:t>.</w:t>
            </w:r>
          </w:p>
          <w:p w14:paraId="2034B1ED" w14:textId="603ECE39" w:rsidR="009A5D63" w:rsidRDefault="009A5D63">
            <w:pPr>
              <w:spacing w:after="120" w:line="241" w:lineRule="auto"/>
              <w:ind w:left="53"/>
              <w:jc w:val="left"/>
              <w:rPr>
                <w:sz w:val="20"/>
              </w:rPr>
            </w:pPr>
            <w:r>
              <w:rPr>
                <w:sz w:val="20"/>
              </w:rPr>
              <w:t xml:space="preserve">Provides effort estimates for work to </w:t>
            </w:r>
            <w:r w:rsidR="00D750A9">
              <w:rPr>
                <w:sz w:val="20"/>
              </w:rPr>
              <w:t>service</w:t>
            </w:r>
            <w:r>
              <w:rPr>
                <w:sz w:val="20"/>
              </w:rPr>
              <w:t xml:space="preserve"> owner or technical architect where required</w:t>
            </w:r>
            <w:r w:rsidR="00FD4223">
              <w:rPr>
                <w:sz w:val="20"/>
              </w:rPr>
              <w:t>.</w:t>
            </w:r>
          </w:p>
          <w:p w14:paraId="24CE18C1" w14:textId="647A5345" w:rsidR="00C213D6" w:rsidRDefault="00E20297">
            <w:pPr>
              <w:spacing w:after="120" w:line="241" w:lineRule="auto"/>
              <w:ind w:left="53"/>
              <w:jc w:val="left"/>
              <w:rPr>
                <w:sz w:val="20"/>
              </w:rPr>
            </w:pPr>
            <w:r w:rsidRPr="00851A36">
              <w:rPr>
                <w:sz w:val="20"/>
                <w:highlight w:val="yellow"/>
              </w:rPr>
              <w:t>Monitors systems for capacity &amp; availability, security</w:t>
            </w:r>
            <w:r w:rsidR="00FD4223" w:rsidRPr="00851A36">
              <w:rPr>
                <w:sz w:val="20"/>
                <w:highlight w:val="yellow"/>
              </w:rPr>
              <w:t>,</w:t>
            </w:r>
            <w:r w:rsidRPr="00851A36">
              <w:rPr>
                <w:sz w:val="20"/>
                <w:highlight w:val="yellow"/>
              </w:rPr>
              <w:t xml:space="preserve"> and support events, and undertakes remedial action whilst escalating issues where required to the technical architect and product owner.</w:t>
            </w:r>
          </w:p>
          <w:p w14:paraId="67326251" w14:textId="14B23A9B" w:rsidR="00127CF9" w:rsidRDefault="00127CF9">
            <w:pPr>
              <w:spacing w:after="120" w:line="241" w:lineRule="auto"/>
              <w:ind w:left="53"/>
              <w:jc w:val="left"/>
              <w:rPr>
                <w:sz w:val="20"/>
              </w:rPr>
            </w:pPr>
            <w:r>
              <w:rPr>
                <w:sz w:val="20"/>
              </w:rPr>
              <w:t xml:space="preserve">Resolves incidents within service level agreements, using agreed procedures and providing documented fixes for future use or preventative measures to prevent </w:t>
            </w:r>
            <w:r w:rsidR="00EA39B8">
              <w:rPr>
                <w:sz w:val="20"/>
              </w:rPr>
              <w:t>reoccurrence</w:t>
            </w:r>
            <w:r>
              <w:rPr>
                <w:sz w:val="20"/>
              </w:rPr>
              <w:t>.</w:t>
            </w:r>
          </w:p>
          <w:p w14:paraId="275226E7" w14:textId="569B46AA" w:rsidR="00780ECB" w:rsidRPr="00780ECB" w:rsidRDefault="00127CF9">
            <w:pPr>
              <w:spacing w:after="120" w:line="241" w:lineRule="auto"/>
              <w:ind w:left="5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Understands core IT technologies</w:t>
            </w:r>
            <w:r w:rsidR="00780E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keeps</w:t>
            </w:r>
            <w:r w:rsidR="00780ECB">
              <w:rPr>
                <w:sz w:val="20"/>
                <w:szCs w:val="20"/>
              </w:rPr>
              <w:t xml:space="preserve"> </w:t>
            </w:r>
            <w:r w:rsidR="00EA39B8">
              <w:rPr>
                <w:sz w:val="20"/>
                <w:szCs w:val="20"/>
              </w:rPr>
              <w:t>abreast</w:t>
            </w:r>
            <w:r w:rsidR="00780ECB">
              <w:rPr>
                <w:sz w:val="20"/>
                <w:szCs w:val="20"/>
              </w:rPr>
              <w:t xml:space="preserve"> of new technology trends</w:t>
            </w:r>
          </w:p>
          <w:p w14:paraId="3C87892F" w14:textId="3E4C4842" w:rsidR="00915CDD" w:rsidRDefault="00AD41BC">
            <w:pPr>
              <w:spacing w:after="121"/>
              <w:ind w:left="53" w:right="88"/>
              <w:jc w:val="left"/>
              <w:rPr>
                <w:sz w:val="20"/>
              </w:rPr>
            </w:pPr>
            <w:r w:rsidRPr="00BB633D">
              <w:rPr>
                <w:sz w:val="20"/>
                <w:highlight w:val="yellow"/>
              </w:rPr>
              <w:t>Supports more junior members of the team in their technical skill development.</w:t>
            </w:r>
          </w:p>
          <w:p w14:paraId="553BD014" w14:textId="4861D57E" w:rsidR="003F4BBA" w:rsidRPr="00E06D9A" w:rsidRDefault="00D41BA9" w:rsidP="00E06D9A">
            <w:pPr>
              <w:ind w:left="53"/>
              <w:jc w:val="left"/>
              <w:rPr>
                <w:sz w:val="20"/>
              </w:rPr>
            </w:pPr>
            <w:r>
              <w:rPr>
                <w:sz w:val="20"/>
              </w:rPr>
              <w:t xml:space="preserve">The accountabilities listed here are not an exhaustive list. The post holder will be required to work in any area of the business and deliver ad-hoc duties as and when directed </w:t>
            </w:r>
          </w:p>
        </w:tc>
      </w:tr>
    </w:tbl>
    <w:p w14:paraId="771CB65C" w14:textId="4FD5691B" w:rsidR="00915CDD" w:rsidRDefault="00D41BA9" w:rsidP="003F4BBA">
      <w:pPr>
        <w:jc w:val="left"/>
      </w:pPr>
      <w:r>
        <w:rPr>
          <w:rFonts w:ascii="Gill Sans MT" w:eastAsia="Gill Sans MT" w:hAnsi="Gill Sans MT" w:cs="Gill Sans MT"/>
          <w:sz w:val="24"/>
        </w:rPr>
        <w:t xml:space="preserve"> </w:t>
      </w:r>
    </w:p>
    <w:tbl>
      <w:tblPr>
        <w:tblStyle w:val="TableGrid"/>
        <w:tblW w:w="9669" w:type="dxa"/>
        <w:tblInd w:w="113" w:type="dxa"/>
        <w:tblCellMar>
          <w:top w:w="69" w:type="dxa"/>
          <w:left w:w="58" w:type="dxa"/>
          <w:bottom w:w="64" w:type="dxa"/>
          <w:right w:w="81" w:type="dxa"/>
        </w:tblCellMar>
        <w:tblLook w:val="04A0" w:firstRow="1" w:lastRow="0" w:firstColumn="1" w:lastColumn="0" w:noHBand="0" w:noVBand="1"/>
      </w:tblPr>
      <w:tblGrid>
        <w:gridCol w:w="1872"/>
        <w:gridCol w:w="7797"/>
      </w:tblGrid>
      <w:tr w:rsidR="00915CDD" w14:paraId="7249531C" w14:textId="77777777">
        <w:trPr>
          <w:trHeight w:val="46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DA4A" w14:textId="3314C57D" w:rsidR="00915CDD" w:rsidRDefault="003F4BBA">
            <w:pPr>
              <w:spacing w:after="160"/>
              <w:jc w:val="left"/>
            </w:pPr>
            <w:r>
              <w:rPr>
                <w:b/>
                <w:sz w:val="20"/>
              </w:rPr>
              <w:t>Experience, Knowledge, Skills and Qualifications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B8C6BF" w14:textId="77777777" w:rsidR="003F4BBA" w:rsidRDefault="003F4BBA" w:rsidP="003F4BBA">
            <w:pPr>
              <w:spacing w:after="116"/>
              <w:ind w:left="53"/>
              <w:jc w:val="left"/>
            </w:pPr>
            <w:r>
              <w:rPr>
                <w:sz w:val="20"/>
              </w:rPr>
              <w:t xml:space="preserve">Demonstrable experience in the following:  </w:t>
            </w:r>
          </w:p>
          <w:p w14:paraId="07906BF3" w14:textId="4C843503" w:rsidR="00AA31DE" w:rsidRPr="00972656" w:rsidRDefault="00DF15E7" w:rsidP="00AA31DE">
            <w:pPr>
              <w:numPr>
                <w:ilvl w:val="0"/>
                <w:numId w:val="2"/>
              </w:numPr>
              <w:spacing w:after="87"/>
              <w:ind w:hanging="361"/>
              <w:jc w:val="left"/>
            </w:pPr>
            <w:r>
              <w:rPr>
                <w:sz w:val="20"/>
              </w:rPr>
              <w:t xml:space="preserve">Enterprise </w:t>
            </w:r>
            <w:r w:rsidR="00A9782D">
              <w:rPr>
                <w:sz w:val="20"/>
              </w:rPr>
              <w:t>Network</w:t>
            </w:r>
            <w:r>
              <w:rPr>
                <w:sz w:val="20"/>
              </w:rPr>
              <w:t xml:space="preserve"> technologies such as </w:t>
            </w:r>
            <w:r w:rsidR="00A9782D">
              <w:rPr>
                <w:sz w:val="20"/>
              </w:rPr>
              <w:t>SD-WAN (Fortinet)</w:t>
            </w:r>
            <w:r>
              <w:rPr>
                <w:sz w:val="20"/>
              </w:rPr>
              <w:t>,</w:t>
            </w:r>
            <w:r w:rsidR="00951B92">
              <w:rPr>
                <w:sz w:val="20"/>
              </w:rPr>
              <w:t xml:space="preserve"> Proxy, Firewall</w:t>
            </w:r>
            <w:r w:rsidR="00DD40A2">
              <w:rPr>
                <w:sz w:val="20"/>
              </w:rPr>
              <w:t xml:space="preserve"> </w:t>
            </w:r>
            <w:r w:rsidR="00951B92">
              <w:rPr>
                <w:sz w:val="20"/>
              </w:rPr>
              <w:t xml:space="preserve"> </w:t>
            </w:r>
            <w:r w:rsidR="00DD40A2">
              <w:rPr>
                <w:sz w:val="20"/>
              </w:rPr>
              <w:t>(</w:t>
            </w:r>
            <w:r w:rsidR="00951B92">
              <w:rPr>
                <w:sz w:val="20"/>
              </w:rPr>
              <w:t>Checkpoint</w:t>
            </w:r>
            <w:r w:rsidR="00DD40A2">
              <w:rPr>
                <w:sz w:val="20"/>
              </w:rPr>
              <w:t>)</w:t>
            </w:r>
            <w:r w:rsidR="00951B92">
              <w:rPr>
                <w:sz w:val="20"/>
              </w:rPr>
              <w:t xml:space="preserve"> and protocols such as BGP</w:t>
            </w:r>
            <w:r>
              <w:rPr>
                <w:sz w:val="20"/>
              </w:rPr>
              <w:t xml:space="preserve"> or at a minimum demonstrable experience in working with similar technologies in an enterprise environment</w:t>
            </w:r>
          </w:p>
          <w:p w14:paraId="7D752356" w14:textId="1A95957C" w:rsidR="00DD40A2" w:rsidRPr="003A0581" w:rsidRDefault="00951B92" w:rsidP="00A119EC">
            <w:pPr>
              <w:numPr>
                <w:ilvl w:val="0"/>
                <w:numId w:val="2"/>
              </w:numPr>
              <w:spacing w:after="86"/>
              <w:ind w:hanging="361"/>
              <w:jc w:val="left"/>
            </w:pPr>
            <w:r>
              <w:rPr>
                <w:sz w:val="20"/>
                <w:szCs w:val="20"/>
              </w:rPr>
              <w:t>Access layer technologies</w:t>
            </w:r>
            <w:r w:rsidR="00DD40A2">
              <w:rPr>
                <w:sz w:val="20"/>
                <w:szCs w:val="20"/>
              </w:rPr>
              <w:t xml:space="preserve"> such as Cisco Meraki</w:t>
            </w:r>
            <w:r w:rsidR="003A0581">
              <w:rPr>
                <w:sz w:val="20"/>
                <w:szCs w:val="20"/>
              </w:rPr>
              <w:t xml:space="preserve"> for wired and wireless connectivity </w:t>
            </w:r>
            <w:r w:rsidR="003A0581">
              <w:rPr>
                <w:sz w:val="20"/>
              </w:rPr>
              <w:t>or at a minimum demonstrable experience in working with similar technologies in an enterprise environment</w:t>
            </w:r>
          </w:p>
          <w:p w14:paraId="45056FBB" w14:textId="29E55E6A" w:rsidR="003A0581" w:rsidRPr="00AA31DE" w:rsidRDefault="003A0581" w:rsidP="00A119EC">
            <w:pPr>
              <w:numPr>
                <w:ilvl w:val="0"/>
                <w:numId w:val="2"/>
              </w:numPr>
              <w:spacing w:after="86"/>
              <w:ind w:hanging="361"/>
              <w:jc w:val="left"/>
            </w:pPr>
            <w:r>
              <w:rPr>
                <w:sz w:val="20"/>
              </w:rPr>
              <w:t>Enterprise telephony technology such as Avaya or Teams, or at a minimum willingness to learn within 12 months</w:t>
            </w:r>
          </w:p>
          <w:p w14:paraId="04B07739" w14:textId="7B27F4E5" w:rsidR="003F4BBA" w:rsidRPr="00BB633D" w:rsidRDefault="003F4BBA" w:rsidP="003F4BBA">
            <w:pPr>
              <w:numPr>
                <w:ilvl w:val="0"/>
                <w:numId w:val="2"/>
              </w:numPr>
              <w:spacing w:after="86"/>
              <w:ind w:hanging="361"/>
              <w:jc w:val="left"/>
              <w:rPr>
                <w:highlight w:val="yellow"/>
              </w:rPr>
            </w:pPr>
            <w:r w:rsidRPr="00BB633D">
              <w:rPr>
                <w:sz w:val="20"/>
                <w:szCs w:val="20"/>
                <w:highlight w:val="yellow"/>
              </w:rPr>
              <w:t xml:space="preserve">Development of </w:t>
            </w:r>
            <w:r w:rsidR="009A5D63" w:rsidRPr="00BB633D">
              <w:rPr>
                <w:sz w:val="20"/>
                <w:szCs w:val="20"/>
                <w:highlight w:val="yellow"/>
              </w:rPr>
              <w:t>documentation for systems</w:t>
            </w:r>
            <w:r w:rsidR="00DF15E7" w:rsidRPr="00BB633D">
              <w:rPr>
                <w:sz w:val="20"/>
                <w:szCs w:val="20"/>
                <w:highlight w:val="yellow"/>
              </w:rPr>
              <w:t xml:space="preserve"> to be followed by more junior staff members</w:t>
            </w:r>
          </w:p>
          <w:p w14:paraId="18ED74B4" w14:textId="0BDC4C2D" w:rsidR="00BB633D" w:rsidRPr="00C67BDC" w:rsidRDefault="00C67BDC" w:rsidP="00C67BDC">
            <w:pPr>
              <w:numPr>
                <w:ilvl w:val="0"/>
                <w:numId w:val="2"/>
              </w:numPr>
              <w:spacing w:after="86"/>
              <w:ind w:hanging="361"/>
              <w:jc w:val="left"/>
              <w:rPr>
                <w:highlight w:val="yellow"/>
              </w:rPr>
            </w:pPr>
            <w:r w:rsidRPr="00CE7699">
              <w:rPr>
                <w:sz w:val="20"/>
                <w:szCs w:val="20"/>
                <w:highlight w:val="yellow"/>
              </w:rPr>
              <w:t>Experience working within an ITIL environment.</w:t>
            </w:r>
          </w:p>
          <w:p w14:paraId="3003E3F4" w14:textId="313E8DE0" w:rsidR="00127CF9" w:rsidRPr="00127CF9" w:rsidRDefault="00127CF9" w:rsidP="00127CF9">
            <w:pPr>
              <w:numPr>
                <w:ilvl w:val="0"/>
                <w:numId w:val="2"/>
              </w:numPr>
              <w:spacing w:after="86"/>
              <w:ind w:hanging="361"/>
              <w:jc w:val="left"/>
            </w:pPr>
            <w:r>
              <w:rPr>
                <w:sz w:val="20"/>
              </w:rPr>
              <w:t xml:space="preserve">Project delivery in </w:t>
            </w:r>
            <w:r w:rsidR="00DF15E7">
              <w:rPr>
                <w:sz w:val="20"/>
              </w:rPr>
              <w:t>an enterprise environment</w:t>
            </w:r>
          </w:p>
          <w:p w14:paraId="649C3FF4" w14:textId="4D2B0804" w:rsidR="00127CF9" w:rsidRDefault="009A5D63" w:rsidP="00127CF9">
            <w:pPr>
              <w:numPr>
                <w:ilvl w:val="0"/>
                <w:numId w:val="2"/>
              </w:numPr>
              <w:spacing w:after="86"/>
              <w:ind w:hanging="361"/>
              <w:jc w:val="left"/>
            </w:pPr>
            <w:r>
              <w:rPr>
                <w:sz w:val="20"/>
              </w:rPr>
              <w:t>Troubleshooting</w:t>
            </w:r>
            <w:r w:rsidR="00DF15E7">
              <w:rPr>
                <w:sz w:val="20"/>
              </w:rPr>
              <w:t xml:space="preserve"> and problem solving</w:t>
            </w:r>
            <w:r>
              <w:rPr>
                <w:sz w:val="20"/>
              </w:rPr>
              <w:t xml:space="preserve"> in </w:t>
            </w:r>
            <w:r w:rsidR="00DF15E7">
              <w:rPr>
                <w:sz w:val="20"/>
              </w:rPr>
              <w:t>an enterprise</w:t>
            </w:r>
            <w:r>
              <w:rPr>
                <w:sz w:val="20"/>
              </w:rPr>
              <w:t xml:space="preserve"> environment</w:t>
            </w:r>
          </w:p>
          <w:p w14:paraId="44F692B9" w14:textId="77777777" w:rsidR="00915CDD" w:rsidRPr="0056259B" w:rsidRDefault="00D41BA9" w:rsidP="003F4BBA">
            <w:pPr>
              <w:numPr>
                <w:ilvl w:val="0"/>
                <w:numId w:val="2"/>
              </w:numPr>
              <w:spacing w:after="68" w:line="309" w:lineRule="auto"/>
              <w:ind w:hanging="361"/>
              <w:jc w:val="left"/>
            </w:pPr>
            <w:r>
              <w:rPr>
                <w:sz w:val="20"/>
              </w:rPr>
              <w:t>Experience engaging with customers (internal or external) o</w:t>
            </w:r>
            <w:r w:rsidR="009A5D63">
              <w:rPr>
                <w:sz w:val="20"/>
              </w:rPr>
              <w:t>n projects or support</w:t>
            </w:r>
            <w:r>
              <w:rPr>
                <w:sz w:val="20"/>
              </w:rPr>
              <w:t xml:space="preserve"> </w:t>
            </w:r>
            <w:r w:rsidRPr="003F4BBA">
              <w:rPr>
                <w:sz w:val="20"/>
              </w:rPr>
              <w:t xml:space="preserve"> </w:t>
            </w:r>
          </w:p>
          <w:p w14:paraId="65D49770" w14:textId="77777777" w:rsidR="0056259B" w:rsidRPr="0056259B" w:rsidRDefault="0056259B" w:rsidP="0056259B">
            <w:pPr>
              <w:spacing w:after="68" w:line="309" w:lineRule="auto"/>
              <w:jc w:val="left"/>
              <w:rPr>
                <w:b/>
                <w:bCs/>
                <w:sz w:val="20"/>
                <w:szCs w:val="20"/>
              </w:rPr>
            </w:pPr>
            <w:r w:rsidRPr="0056259B">
              <w:rPr>
                <w:b/>
                <w:bCs/>
                <w:sz w:val="20"/>
                <w:szCs w:val="20"/>
              </w:rPr>
              <w:lastRenderedPageBreak/>
              <w:t xml:space="preserve">Desirable qualifications </w:t>
            </w:r>
          </w:p>
          <w:p w14:paraId="6C1FACA9" w14:textId="3DD0A26E" w:rsidR="0056259B" w:rsidRPr="0056259B" w:rsidRDefault="0056259B" w:rsidP="0056259B">
            <w:pPr>
              <w:spacing w:after="68" w:line="309" w:lineRule="auto"/>
              <w:jc w:val="left"/>
              <w:rPr>
                <w:sz w:val="20"/>
                <w:szCs w:val="20"/>
              </w:rPr>
            </w:pPr>
            <w:r w:rsidRPr="0056259B">
              <w:rPr>
                <w:sz w:val="20"/>
                <w:szCs w:val="20"/>
              </w:rPr>
              <w:t>•</w:t>
            </w:r>
            <w:r w:rsidRPr="0056259B">
              <w:rPr>
                <w:sz w:val="20"/>
                <w:szCs w:val="20"/>
              </w:rPr>
              <w:tab/>
              <w:t xml:space="preserve">ITIL </w:t>
            </w:r>
            <w:r>
              <w:rPr>
                <w:sz w:val="20"/>
                <w:szCs w:val="20"/>
              </w:rPr>
              <w:t>foundation</w:t>
            </w:r>
            <w:r w:rsidRPr="0056259B">
              <w:rPr>
                <w:sz w:val="20"/>
                <w:szCs w:val="20"/>
              </w:rPr>
              <w:t xml:space="preserve"> </w:t>
            </w:r>
          </w:p>
          <w:p w14:paraId="55928D73" w14:textId="0C2D1F20" w:rsidR="0056259B" w:rsidRDefault="0056259B" w:rsidP="0056259B">
            <w:pPr>
              <w:spacing w:after="68" w:line="309" w:lineRule="auto"/>
              <w:jc w:val="left"/>
            </w:pPr>
            <w:r w:rsidRPr="0056259B">
              <w:rPr>
                <w:sz w:val="20"/>
                <w:szCs w:val="20"/>
              </w:rPr>
              <w:t>•</w:t>
            </w:r>
            <w:r w:rsidRPr="0056259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Relevant technical qualifications</w:t>
            </w:r>
            <w:r w:rsidR="00EA39B8">
              <w:rPr>
                <w:sz w:val="20"/>
                <w:szCs w:val="20"/>
              </w:rPr>
              <w:t xml:space="preserve"> at an administrator level</w:t>
            </w:r>
          </w:p>
        </w:tc>
      </w:tr>
      <w:tr w:rsidR="00915CDD" w14:paraId="0D4D1192" w14:textId="77777777">
        <w:trPr>
          <w:trHeight w:val="334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D51" w14:textId="77777777" w:rsidR="00915CDD" w:rsidRDefault="00D41BA9">
            <w:pPr>
              <w:jc w:val="left"/>
            </w:pPr>
            <w:r>
              <w:rPr>
                <w:b/>
                <w:sz w:val="20"/>
              </w:rPr>
              <w:lastRenderedPageBreak/>
              <w:t xml:space="preserve">Corporate Standards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BE85" w14:textId="77777777" w:rsidR="00915CDD" w:rsidRDefault="00D41BA9">
            <w:pPr>
              <w:spacing w:after="1"/>
              <w:jc w:val="left"/>
            </w:pPr>
            <w:r>
              <w:rPr>
                <w:sz w:val="20"/>
              </w:rPr>
              <w:t xml:space="preserve">In accordance with Delt’s organisational policies and guidance on information management and security, it is the personal responsibility of all employees to ensure data protection, client confidentiality and appropriate information governance. </w:t>
            </w:r>
          </w:p>
          <w:p w14:paraId="5129C098" w14:textId="77777777" w:rsidR="00915CDD" w:rsidRDefault="00D41BA9">
            <w:pPr>
              <w:jc w:val="left"/>
            </w:pPr>
            <w:r>
              <w:rPr>
                <w:sz w:val="20"/>
              </w:rPr>
              <w:t xml:space="preserve"> </w:t>
            </w:r>
          </w:p>
          <w:p w14:paraId="49CE749D" w14:textId="77777777" w:rsidR="00915CDD" w:rsidRDefault="00D41BA9">
            <w:pPr>
              <w:spacing w:line="242" w:lineRule="auto"/>
              <w:jc w:val="left"/>
            </w:pPr>
            <w:r>
              <w:rPr>
                <w:sz w:val="20"/>
              </w:rPr>
              <w:t xml:space="preserve">All employees must act at all times in accordance with appropriate legislation and regulations, codes of practice and Delt’s policies and procedures. </w:t>
            </w:r>
          </w:p>
          <w:p w14:paraId="105C8C5F" w14:textId="77777777" w:rsidR="00915CDD" w:rsidRDefault="00D41BA9">
            <w:pPr>
              <w:jc w:val="left"/>
            </w:pPr>
            <w:r>
              <w:rPr>
                <w:sz w:val="20"/>
              </w:rPr>
              <w:t xml:space="preserve"> </w:t>
            </w:r>
          </w:p>
          <w:p w14:paraId="4981CA1D" w14:textId="77777777" w:rsidR="00915CDD" w:rsidRDefault="00D41BA9">
            <w:pPr>
              <w:spacing w:line="241" w:lineRule="auto"/>
              <w:jc w:val="left"/>
            </w:pPr>
            <w:r>
              <w:rPr>
                <w:sz w:val="20"/>
              </w:rPr>
              <w:t xml:space="preserve">All employees must work with the requirements of our Health and Safety policy, ensuring safe systems of work and procedures. </w:t>
            </w:r>
          </w:p>
          <w:p w14:paraId="13339DD1" w14:textId="77777777" w:rsidR="00915CDD" w:rsidRDefault="00D41BA9">
            <w:pPr>
              <w:jc w:val="left"/>
            </w:pPr>
            <w:r>
              <w:rPr>
                <w:sz w:val="20"/>
              </w:rPr>
              <w:t xml:space="preserve"> </w:t>
            </w:r>
          </w:p>
          <w:p w14:paraId="3E3A2841" w14:textId="77777777" w:rsidR="00915CDD" w:rsidRDefault="00D41BA9">
            <w:pPr>
              <w:jc w:val="left"/>
            </w:pPr>
            <w:r>
              <w:rPr>
                <w:sz w:val="20"/>
              </w:rPr>
              <w:t xml:space="preserve">Undertake all duties with regard to the Delt equalities policy and relevant legislation. </w:t>
            </w:r>
          </w:p>
          <w:p w14:paraId="58270A79" w14:textId="77777777" w:rsidR="00915CDD" w:rsidRDefault="00D41BA9">
            <w:pPr>
              <w:jc w:val="left"/>
            </w:pPr>
            <w:r>
              <w:rPr>
                <w:sz w:val="20"/>
              </w:rPr>
              <w:t xml:space="preserve"> </w:t>
            </w:r>
          </w:p>
          <w:p w14:paraId="6CC99B05" w14:textId="77777777" w:rsidR="00915CDD" w:rsidRDefault="00D41BA9">
            <w:pPr>
              <w:jc w:val="left"/>
            </w:pPr>
            <w:r>
              <w:rPr>
                <w:sz w:val="20"/>
              </w:rPr>
              <w:t xml:space="preserve">In a ‘people first’ environment, the post holder must both be aligned and aspire to Delt’s values and expected standards of behaviour for them and their team(s). </w:t>
            </w:r>
          </w:p>
        </w:tc>
      </w:tr>
    </w:tbl>
    <w:p w14:paraId="60A7C02A" w14:textId="77777777" w:rsidR="00915CDD" w:rsidRDefault="00D41BA9">
      <w:pPr>
        <w:spacing w:after="100"/>
        <w:jc w:val="both"/>
      </w:pPr>
      <w:r>
        <w:rPr>
          <w:sz w:val="22"/>
        </w:rPr>
        <w:t xml:space="preserve"> </w:t>
      </w:r>
    </w:p>
    <w:p w14:paraId="1E83F8F5" w14:textId="77777777" w:rsidR="00915CDD" w:rsidRDefault="00D41BA9">
      <w:pPr>
        <w:spacing w:after="6269"/>
        <w:jc w:val="both"/>
      </w:pPr>
      <w:r>
        <w:rPr>
          <w:sz w:val="22"/>
        </w:rPr>
        <w:t xml:space="preserve"> </w:t>
      </w:r>
    </w:p>
    <w:p w14:paraId="47F27F7B" w14:textId="77777777" w:rsidR="00915CDD" w:rsidRDefault="00D41BA9">
      <w:pPr>
        <w:jc w:val="both"/>
      </w:pPr>
      <w:r>
        <w:rPr>
          <w:rFonts w:ascii="Gill Sans MT" w:eastAsia="Gill Sans MT" w:hAnsi="Gill Sans MT" w:cs="Gill Sans MT"/>
          <w:sz w:val="20"/>
        </w:rPr>
        <w:lastRenderedPageBreak/>
        <w:t xml:space="preserve"> </w:t>
      </w:r>
    </w:p>
    <w:sectPr w:rsidR="00915CDD">
      <w:pgSz w:w="11906" w:h="16841"/>
      <w:pgMar w:top="744" w:right="1211" w:bottom="56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4EF5"/>
    <w:multiLevelType w:val="hybridMultilevel"/>
    <w:tmpl w:val="B77CC2A4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7C23FFE"/>
    <w:multiLevelType w:val="hybridMultilevel"/>
    <w:tmpl w:val="651EBACE"/>
    <w:lvl w:ilvl="0" w:tplc="19D2F15C">
      <w:start w:val="1"/>
      <w:numFmt w:val="bullet"/>
      <w:lvlText w:val="•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5EAA02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30C32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981692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322D0E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6AC822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6A96B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F87CE4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F273F8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943179"/>
    <w:multiLevelType w:val="hybridMultilevel"/>
    <w:tmpl w:val="598A861A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709842A8"/>
    <w:multiLevelType w:val="hybridMultilevel"/>
    <w:tmpl w:val="C8B2F780"/>
    <w:lvl w:ilvl="0" w:tplc="9196ABE8">
      <w:start w:val="1"/>
      <w:numFmt w:val="bullet"/>
      <w:lvlText w:val="•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36F300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56A580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28AB08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F620AA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5CCBE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549932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B4FB8E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60472A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8167920">
    <w:abstractNumId w:val="3"/>
  </w:num>
  <w:num w:numId="2" w16cid:durableId="226916752">
    <w:abstractNumId w:val="1"/>
  </w:num>
  <w:num w:numId="3" w16cid:durableId="1736271761">
    <w:abstractNumId w:val="0"/>
  </w:num>
  <w:num w:numId="4" w16cid:durableId="1379549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CDD"/>
    <w:rsid w:val="000D7555"/>
    <w:rsid w:val="00127CF9"/>
    <w:rsid w:val="003A0581"/>
    <w:rsid w:val="003F4BBA"/>
    <w:rsid w:val="00402BD4"/>
    <w:rsid w:val="00411B15"/>
    <w:rsid w:val="0056259B"/>
    <w:rsid w:val="00780ECB"/>
    <w:rsid w:val="00787B74"/>
    <w:rsid w:val="007C4A6A"/>
    <w:rsid w:val="007C7479"/>
    <w:rsid w:val="008002C8"/>
    <w:rsid w:val="00851A36"/>
    <w:rsid w:val="00915CDD"/>
    <w:rsid w:val="00951B92"/>
    <w:rsid w:val="00957C88"/>
    <w:rsid w:val="00965D4E"/>
    <w:rsid w:val="00972656"/>
    <w:rsid w:val="009A5D63"/>
    <w:rsid w:val="009D6C50"/>
    <w:rsid w:val="00A119EC"/>
    <w:rsid w:val="00A57715"/>
    <w:rsid w:val="00A9782D"/>
    <w:rsid w:val="00AA31DE"/>
    <w:rsid w:val="00AD41BC"/>
    <w:rsid w:val="00BB633D"/>
    <w:rsid w:val="00BF7C5C"/>
    <w:rsid w:val="00C213D6"/>
    <w:rsid w:val="00C6397D"/>
    <w:rsid w:val="00C67BDC"/>
    <w:rsid w:val="00D12556"/>
    <w:rsid w:val="00D35D39"/>
    <w:rsid w:val="00D41BA9"/>
    <w:rsid w:val="00D750A9"/>
    <w:rsid w:val="00DA5476"/>
    <w:rsid w:val="00DD0A60"/>
    <w:rsid w:val="00DD40A2"/>
    <w:rsid w:val="00DF15E7"/>
    <w:rsid w:val="00DF61D4"/>
    <w:rsid w:val="00E06D9A"/>
    <w:rsid w:val="00E20297"/>
    <w:rsid w:val="00E72452"/>
    <w:rsid w:val="00EA39B8"/>
    <w:rsid w:val="00FC7077"/>
    <w:rsid w:val="00FD4223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71FD8"/>
  <w15:docId w15:val="{D2ACE19D-AB39-4A37-8F81-DF726E77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jc w:val="right"/>
    </w:pPr>
    <w:rPr>
      <w:rFonts w:ascii="Arial" w:eastAsia="Arial" w:hAnsi="Arial" w:cs="Arial"/>
      <w:color w:val="000000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F7C5C"/>
    <w:pPr>
      <w:ind w:left="720"/>
      <w:contextualSpacing/>
    </w:pPr>
  </w:style>
  <w:style w:type="paragraph" w:customStyle="1" w:styleId="PCC12ptMainText">
    <w:name w:val="PCC 12pt Main Text"/>
    <w:qFormat/>
    <w:rsid w:val="00411B15"/>
    <w:pPr>
      <w:spacing w:before="120" w:after="0" w:line="240" w:lineRule="auto"/>
    </w:pPr>
    <w:rPr>
      <w:rFonts w:ascii="Gill Sans MT" w:eastAsia="Times New Roman" w:hAnsi="Gill Sans MT" w:cs="Arial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5972DD0E70A48A9AAF009FB548B4D" ma:contentTypeVersion="15" ma:contentTypeDescription="Create a new document." ma:contentTypeScope="" ma:versionID="411a74f4f8694e998c7b3bc260e4d410">
  <xsd:schema xmlns:xsd="http://www.w3.org/2001/XMLSchema" xmlns:xs="http://www.w3.org/2001/XMLSchema" xmlns:p="http://schemas.microsoft.com/office/2006/metadata/properties" xmlns:ns2="d2fb9c83-5500-4187-a83a-21f9ccd26e2d" xmlns:ns3="3b948a20-34c5-46d6-badf-940d49bd4a22" targetNamespace="http://schemas.microsoft.com/office/2006/metadata/properties" ma:root="true" ma:fieldsID="0ded4f08fc18146ced9180e0d90182a1" ns2:_="" ns3:_="">
    <xsd:import namespace="d2fb9c83-5500-4187-a83a-21f9ccd26e2d"/>
    <xsd:import namespace="3b948a20-34c5-46d6-badf-940d49bd4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b9c83-5500-4187-a83a-21f9ccd26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2e36dfd-d9d3-48c1-9483-269f67c87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48a20-34c5-46d6-badf-940d49bd4a2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31ae6b0-e8f9-48b8-9d9d-f41ca7fb129a}" ma:internalName="TaxCatchAll" ma:showField="CatchAllData" ma:web="a52d2f27-5c56-4a72-8238-43150ea5f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541166-A46A-4E3D-A8FD-A626B66762BE}"/>
</file>

<file path=customXml/itemProps2.xml><?xml version="1.0" encoding="utf-8"?>
<ds:datastoreItem xmlns:ds="http://schemas.openxmlformats.org/officeDocument/2006/customXml" ds:itemID="{D94EC60D-F453-41B7-B0BF-B1C9F37706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DELT BLANK ROLE PROFILE TEMPLATE</vt:lpstr>
    </vt:vector>
  </TitlesOfParts>
  <Company>Wiltshire Council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 BLANK ROLE PROFILE TEMPLATE</dc:title>
  <dc:subject/>
  <dc:creator>Jane White</dc:creator>
  <cp:keywords/>
  <cp:lastModifiedBy>Dave Wilson</cp:lastModifiedBy>
  <cp:revision>15</cp:revision>
  <dcterms:created xsi:type="dcterms:W3CDTF">2023-11-01T09:49:00Z</dcterms:created>
  <dcterms:modified xsi:type="dcterms:W3CDTF">2023-11-03T15:06:00Z</dcterms:modified>
</cp:coreProperties>
</file>