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B609B" w14:textId="77777777" w:rsidR="00C70006" w:rsidRPr="00C53597" w:rsidRDefault="00C70006" w:rsidP="00C70006">
      <w:pPr>
        <w:numPr>
          <w:ilvl w:val="0"/>
          <w:numId w:val="0"/>
        </w:numPr>
        <w:spacing w:before="0"/>
        <w:rPr>
          <w:noProof/>
          <w:lang w:eastAsia="en-GB"/>
        </w:rPr>
      </w:pPr>
      <w:r w:rsidRPr="00C53597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BB72EB1" wp14:editId="2D8718EA">
            <wp:simplePos x="0" y="0"/>
            <wp:positionH relativeFrom="column">
              <wp:posOffset>3810</wp:posOffset>
            </wp:positionH>
            <wp:positionV relativeFrom="paragraph">
              <wp:posOffset>-257810</wp:posOffset>
            </wp:positionV>
            <wp:extent cx="2176145" cy="1285875"/>
            <wp:effectExtent l="0" t="0" r="0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T_LOGO_1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614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D60A40" w14:textId="77777777" w:rsidR="00C70006" w:rsidRPr="00C53597" w:rsidRDefault="00C70006" w:rsidP="00C70006">
      <w:pPr>
        <w:numPr>
          <w:ilvl w:val="0"/>
          <w:numId w:val="0"/>
        </w:numPr>
        <w:spacing w:before="0"/>
      </w:pPr>
      <w:r w:rsidRPr="00C53597">
        <w:tab/>
      </w:r>
      <w:r w:rsidRPr="00C53597">
        <w:tab/>
      </w:r>
      <w:r w:rsidRPr="00C53597">
        <w:tab/>
      </w:r>
      <w:r w:rsidRPr="00C53597">
        <w:tab/>
      </w:r>
      <w:r w:rsidRPr="00C53597">
        <w:tab/>
      </w:r>
      <w:r w:rsidRPr="00C53597">
        <w:tab/>
      </w:r>
      <w:r w:rsidRPr="00C53597">
        <w:rPr>
          <w:sz w:val="72"/>
        </w:rPr>
        <w:t>ROLE PROFILE</w:t>
      </w:r>
    </w:p>
    <w:p w14:paraId="62542153" w14:textId="77777777" w:rsidR="006613E7" w:rsidRPr="00C53597" w:rsidRDefault="006613E7" w:rsidP="00AF68F4">
      <w:pPr>
        <w:pStyle w:val="Documenttitlesubtitle"/>
        <w:numPr>
          <w:ilvl w:val="0"/>
          <w:numId w:val="0"/>
        </w:numPr>
      </w:pPr>
    </w:p>
    <w:p w14:paraId="508F5274" w14:textId="77777777" w:rsidR="005274B6" w:rsidRPr="00C53597" w:rsidRDefault="005274B6" w:rsidP="00BA71A7">
      <w:pPr>
        <w:spacing w:before="0"/>
      </w:pPr>
    </w:p>
    <w:tbl>
      <w:tblPr>
        <w:tblW w:w="9720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27" w:type="dxa"/>
          <w:left w:w="227" w:type="dxa"/>
          <w:bottom w:w="227" w:type="dxa"/>
          <w:right w:w="227" w:type="dxa"/>
        </w:tblCellMar>
        <w:tblLook w:val="01E0" w:firstRow="1" w:lastRow="1" w:firstColumn="1" w:lastColumn="1" w:noHBand="0" w:noVBand="0"/>
      </w:tblPr>
      <w:tblGrid>
        <w:gridCol w:w="1985"/>
        <w:gridCol w:w="7735"/>
      </w:tblGrid>
      <w:tr w:rsidR="005274B6" w:rsidRPr="00C53597" w14:paraId="33541993" w14:textId="77777777" w:rsidTr="00410307">
        <w:trPr>
          <w:trHeight w:val="42"/>
        </w:trPr>
        <w:tc>
          <w:tcPr>
            <w:tcW w:w="9720" w:type="dxa"/>
            <w:gridSpan w:val="2"/>
            <w:tcBorders>
              <w:bottom w:val="single" w:sz="4" w:space="0" w:color="auto"/>
            </w:tcBorders>
            <w:shd w:val="clear" w:color="auto" w:fill="000000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5B1C29" w14:textId="77777777" w:rsidR="005274B6" w:rsidRPr="00C53597" w:rsidRDefault="005274B6" w:rsidP="00410307">
            <w:pPr>
              <w:pStyle w:val="PCC12ptMainText"/>
              <w:spacing w:before="0"/>
              <w:rPr>
                <w:b/>
              </w:rPr>
            </w:pPr>
            <w:r w:rsidRPr="00C53597">
              <w:rPr>
                <w:b/>
              </w:rPr>
              <w:t>Role Profile</w:t>
            </w:r>
          </w:p>
        </w:tc>
      </w:tr>
      <w:tr w:rsidR="00F1450F" w:rsidRPr="00C53597" w14:paraId="630FC979" w14:textId="77777777" w:rsidTr="00F1450F">
        <w:trPr>
          <w:trHeight w:val="366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C65FD96" w14:textId="77777777" w:rsidR="00F1450F" w:rsidRPr="00C53597" w:rsidRDefault="00F1450F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53597">
              <w:rPr>
                <w:rFonts w:ascii="Arial" w:hAnsi="Arial"/>
                <w:b/>
                <w:sz w:val="22"/>
                <w:szCs w:val="22"/>
              </w:rPr>
              <w:t>Job Title</w:t>
            </w:r>
          </w:p>
        </w:tc>
        <w:tc>
          <w:tcPr>
            <w:tcW w:w="77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4AB509" w14:textId="0CB3F72C" w:rsidR="00F1450F" w:rsidRPr="00C53597" w:rsidRDefault="00F1450F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C53597">
              <w:rPr>
                <w:rFonts w:ascii="Arial" w:hAnsi="Arial"/>
                <w:sz w:val="22"/>
                <w:szCs w:val="22"/>
              </w:rPr>
              <w:t>Project Manager</w:t>
            </w:r>
          </w:p>
        </w:tc>
      </w:tr>
      <w:tr w:rsidR="00BE0757" w:rsidRPr="00C53597" w14:paraId="6625AD08" w14:textId="77777777" w:rsidTr="007025A9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B1116D" w14:textId="00489AC3" w:rsidR="00BE0757" w:rsidRPr="00C53597" w:rsidRDefault="00BE0757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53597">
              <w:rPr>
                <w:rFonts w:ascii="Arial" w:hAnsi="Arial"/>
                <w:b/>
                <w:sz w:val="22"/>
                <w:szCs w:val="22"/>
              </w:rPr>
              <w:t xml:space="preserve">Department </w:t>
            </w:r>
          </w:p>
        </w:tc>
        <w:tc>
          <w:tcPr>
            <w:tcW w:w="77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932CAC" w14:textId="2394C023" w:rsidR="00BE0757" w:rsidRPr="00C53597" w:rsidRDefault="00BE0757" w:rsidP="00410307">
            <w:pPr>
              <w:pStyle w:val="PCC12ptMainText"/>
              <w:spacing w:before="0"/>
              <w:rPr>
                <w:rFonts w:ascii="Arial" w:hAnsi="Arial"/>
                <w:bCs/>
                <w:sz w:val="22"/>
                <w:szCs w:val="22"/>
              </w:rPr>
            </w:pPr>
            <w:r w:rsidRPr="00C53597">
              <w:rPr>
                <w:rFonts w:ascii="Arial" w:hAnsi="Arial"/>
                <w:bCs/>
                <w:sz w:val="22"/>
                <w:szCs w:val="22"/>
              </w:rPr>
              <w:t xml:space="preserve">Project Management Office </w:t>
            </w:r>
          </w:p>
        </w:tc>
      </w:tr>
      <w:tr w:rsidR="00BE0757" w:rsidRPr="00C53597" w14:paraId="46B51ECB" w14:textId="77777777" w:rsidTr="0028117F">
        <w:trPr>
          <w:trHeight w:val="23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E08CEA9" w14:textId="21E63247" w:rsidR="00BE0757" w:rsidRPr="00C53597" w:rsidRDefault="00BE0757" w:rsidP="00410307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53597">
              <w:rPr>
                <w:rFonts w:ascii="Arial" w:hAnsi="Arial"/>
                <w:b/>
                <w:sz w:val="22"/>
                <w:szCs w:val="22"/>
              </w:rPr>
              <w:t xml:space="preserve">Reports to </w:t>
            </w:r>
          </w:p>
        </w:tc>
        <w:tc>
          <w:tcPr>
            <w:tcW w:w="77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178E9FA" w14:textId="60408155" w:rsidR="00BE0757" w:rsidRPr="00C53597" w:rsidRDefault="00BE0757" w:rsidP="00410307">
            <w:pPr>
              <w:pStyle w:val="PCC12ptMainText"/>
              <w:spacing w:before="0"/>
              <w:rPr>
                <w:rFonts w:ascii="Arial" w:hAnsi="Arial"/>
                <w:sz w:val="22"/>
                <w:szCs w:val="22"/>
              </w:rPr>
            </w:pPr>
            <w:r w:rsidRPr="00C53597">
              <w:rPr>
                <w:rFonts w:ascii="Arial" w:hAnsi="Arial"/>
                <w:sz w:val="22"/>
                <w:szCs w:val="22"/>
              </w:rPr>
              <w:t>Lead Project Manager</w:t>
            </w:r>
          </w:p>
        </w:tc>
      </w:tr>
      <w:tr w:rsidR="00BE0757" w:rsidRPr="00C53597" w14:paraId="5E815886" w14:textId="77777777" w:rsidTr="00240EB6">
        <w:trPr>
          <w:trHeight w:val="284"/>
        </w:trPr>
        <w:tc>
          <w:tcPr>
            <w:tcW w:w="198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B656A8C" w14:textId="77777777" w:rsidR="00BE0757" w:rsidRPr="00C53597" w:rsidRDefault="00BE0757" w:rsidP="00FF6B0A">
            <w:pPr>
              <w:pStyle w:val="PCC12ptMainText"/>
              <w:spacing w:before="0"/>
              <w:rPr>
                <w:rFonts w:ascii="Arial" w:hAnsi="Arial"/>
                <w:b/>
                <w:sz w:val="22"/>
                <w:szCs w:val="22"/>
              </w:rPr>
            </w:pPr>
            <w:r w:rsidRPr="00C53597">
              <w:rPr>
                <w:rFonts w:ascii="Arial" w:hAnsi="Arial"/>
                <w:b/>
                <w:sz w:val="22"/>
                <w:szCs w:val="22"/>
              </w:rPr>
              <w:t>Location</w:t>
            </w:r>
          </w:p>
        </w:tc>
        <w:tc>
          <w:tcPr>
            <w:tcW w:w="7735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AB72131" w14:textId="25BA31F2" w:rsidR="00BE0757" w:rsidRPr="00C53597" w:rsidRDefault="00BE0757" w:rsidP="00FF6B0A">
            <w:pPr>
              <w:pStyle w:val="PCC12ptMainText"/>
              <w:spacing w:before="0"/>
              <w:rPr>
                <w:rFonts w:ascii="Arial" w:hAnsi="Arial"/>
                <w:bCs/>
                <w:sz w:val="22"/>
                <w:szCs w:val="22"/>
              </w:rPr>
            </w:pPr>
            <w:r w:rsidRPr="00C53597">
              <w:rPr>
                <w:rFonts w:ascii="Arial" w:hAnsi="Arial"/>
                <w:bCs/>
                <w:sz w:val="22"/>
                <w:szCs w:val="22"/>
              </w:rPr>
              <w:t>B</w:t>
            </w:r>
            <w:r w:rsidR="00C270D0" w:rsidRPr="00C53597">
              <w:rPr>
                <w:rFonts w:ascii="Arial" w:hAnsi="Arial"/>
                <w:bCs/>
                <w:sz w:val="22"/>
                <w:szCs w:val="22"/>
              </w:rPr>
              <w:t xml:space="preserve">uilding 2, Derriford Business </w:t>
            </w:r>
            <w:r w:rsidR="009D43A4" w:rsidRPr="00C53597">
              <w:rPr>
                <w:rFonts w:ascii="Arial" w:hAnsi="Arial"/>
                <w:bCs/>
                <w:sz w:val="22"/>
                <w:szCs w:val="22"/>
              </w:rPr>
              <w:t>Park, Plymouth</w:t>
            </w:r>
            <w:r w:rsidRPr="00C53597">
              <w:rPr>
                <w:rFonts w:ascii="Arial" w:hAnsi="Arial"/>
                <w:bCs/>
                <w:sz w:val="22"/>
                <w:szCs w:val="22"/>
              </w:rPr>
              <w:t xml:space="preserve"> </w:t>
            </w:r>
          </w:p>
        </w:tc>
      </w:tr>
    </w:tbl>
    <w:p w14:paraId="049CC41C" w14:textId="77777777" w:rsidR="005274B6" w:rsidRPr="00C53597" w:rsidRDefault="005274B6" w:rsidP="005274B6">
      <w:pPr>
        <w:spacing w:before="0"/>
        <w:rPr>
          <w:sz w:val="22"/>
          <w:szCs w:val="22"/>
        </w:rPr>
      </w:pPr>
    </w:p>
    <w:tbl>
      <w:tblPr>
        <w:tblW w:w="171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72"/>
        <w:gridCol w:w="7649"/>
        <w:gridCol w:w="7593"/>
      </w:tblGrid>
      <w:tr w:rsidR="00117212" w:rsidRPr="00C53597" w14:paraId="1795D78F" w14:textId="77777777" w:rsidTr="000A5B22">
        <w:trPr>
          <w:gridAfter w:val="1"/>
          <w:wAfter w:w="7593" w:type="dxa"/>
        </w:trPr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1C0B7D" w14:textId="77777777" w:rsidR="00117212" w:rsidRPr="00C53597" w:rsidRDefault="00117212" w:rsidP="00FF6B0A">
            <w:pPr>
              <w:rPr>
                <w:rFonts w:ascii="Arial" w:hAnsi="Arial"/>
                <w:b/>
                <w:sz w:val="22"/>
                <w:szCs w:val="22"/>
              </w:rPr>
            </w:pPr>
            <w:r w:rsidRPr="00C53597">
              <w:rPr>
                <w:rFonts w:ascii="Arial" w:hAnsi="Arial"/>
                <w:b/>
                <w:sz w:val="22"/>
                <w:szCs w:val="22"/>
              </w:rPr>
              <w:t>Job Purpose</w:t>
            </w:r>
          </w:p>
        </w:tc>
        <w:tc>
          <w:tcPr>
            <w:tcW w:w="7649" w:type="dxa"/>
          </w:tcPr>
          <w:p w14:paraId="17B33B32" w14:textId="6704467E" w:rsidR="00CC1CA1" w:rsidRPr="00C53597" w:rsidRDefault="00117212" w:rsidP="00FF6B0A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Manage all</w:t>
            </w:r>
            <w:r w:rsidR="00C270D0" w:rsidRPr="00C53597">
              <w:rPr>
                <w:rFonts w:ascii="Helvetica" w:hAnsi="Helvetica"/>
                <w:sz w:val="22"/>
                <w:szCs w:val="22"/>
              </w:rPr>
              <w:t xml:space="preserve"> a</w:t>
            </w:r>
            <w:r w:rsidRPr="00C53597">
              <w:rPr>
                <w:rFonts w:ascii="Helvetica" w:hAnsi="Helvetica"/>
                <w:sz w:val="22"/>
                <w:szCs w:val="22"/>
              </w:rPr>
              <w:t>spects of project</w:t>
            </w:r>
            <w:r w:rsidR="00CC1CA1" w:rsidRPr="00C53597">
              <w:rPr>
                <w:rFonts w:ascii="Helvetica" w:hAnsi="Helvetica"/>
                <w:sz w:val="22"/>
                <w:szCs w:val="22"/>
              </w:rPr>
              <w:t xml:space="preserve"> management in a Portfolio, Programme and Projects environment to </w:t>
            </w:r>
            <w:r w:rsidRPr="00C53597">
              <w:rPr>
                <w:rFonts w:ascii="Helvetica" w:hAnsi="Helvetica"/>
                <w:sz w:val="22"/>
                <w:szCs w:val="22"/>
              </w:rPr>
              <w:t>support Delt’s partners</w:t>
            </w:r>
            <w:r w:rsidR="00C270D0" w:rsidRPr="00C53597">
              <w:rPr>
                <w:rFonts w:ascii="Helvetica" w:hAnsi="Helvetica"/>
                <w:sz w:val="22"/>
                <w:szCs w:val="22"/>
              </w:rPr>
              <w:t xml:space="preserve"> and customers </w:t>
            </w:r>
            <w:r w:rsidR="00CC1CA1" w:rsidRPr="00C53597">
              <w:rPr>
                <w:rFonts w:ascii="Helvetica" w:hAnsi="Helvetica"/>
                <w:sz w:val="22"/>
                <w:szCs w:val="22"/>
              </w:rPr>
              <w:t xml:space="preserve">deliver strategic priorities. </w:t>
            </w:r>
          </w:p>
          <w:p w14:paraId="13C5439C" w14:textId="4DD1EF70" w:rsidR="00DA41E1" w:rsidRPr="00C53597" w:rsidRDefault="00CC1CA1" w:rsidP="00FF6B0A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This may involve w</w:t>
            </w:r>
            <w:r w:rsidR="00C270D0" w:rsidRPr="00C53597">
              <w:rPr>
                <w:rFonts w:ascii="Helvetica" w:hAnsi="Helvetica"/>
                <w:sz w:val="22"/>
                <w:szCs w:val="22"/>
              </w:rPr>
              <w:t>ork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DA41E1" w:rsidRPr="00C53597">
              <w:rPr>
                <w:rFonts w:ascii="Helvetica" w:hAnsi="Helvetica"/>
                <w:sz w:val="22"/>
                <w:szCs w:val="22"/>
              </w:rPr>
              <w:t xml:space="preserve">managing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all stages of Project lifecycle </w:t>
            </w:r>
            <w:r w:rsidR="00DA41E1" w:rsidRPr="00C53597">
              <w:rPr>
                <w:rFonts w:ascii="Helvetica" w:hAnsi="Helvetica"/>
                <w:sz w:val="22"/>
                <w:szCs w:val="22"/>
              </w:rPr>
              <w:t xml:space="preserve">from concept through to transition and benefits realisation.  </w:t>
            </w:r>
          </w:p>
          <w:p w14:paraId="327C137F" w14:textId="096302C1" w:rsidR="00DA41E1" w:rsidRPr="00C53597" w:rsidRDefault="00DA41E1" w:rsidP="00FF6B0A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You will work to deploy the most appropriate delivery model to 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balance time, </w:t>
            </w:r>
            <w:proofErr w:type="gramStart"/>
            <w:r w:rsidR="00975FAE" w:rsidRPr="00C53597">
              <w:rPr>
                <w:rFonts w:ascii="Helvetica" w:hAnsi="Helvetica"/>
                <w:sz w:val="22"/>
                <w:szCs w:val="22"/>
              </w:rPr>
              <w:t>quality</w:t>
            </w:r>
            <w:proofErr w:type="gramEnd"/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 and risk to </w:t>
            </w:r>
            <w:r w:rsidR="00117212" w:rsidRPr="00C53597">
              <w:rPr>
                <w:rFonts w:ascii="Helvetica" w:hAnsi="Helvetica"/>
                <w:sz w:val="22"/>
                <w:szCs w:val="22"/>
              </w:rPr>
              <w:t>achieve maximum efficiency, effectiveness and customer focus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14:paraId="07F17F6C" w14:textId="47CD18C7" w:rsidR="000A5B22" w:rsidRPr="00C53597" w:rsidRDefault="00117212" w:rsidP="00DA41E1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Projects will vary in size</w:t>
            </w:r>
            <w:r w:rsidR="00DA41E1" w:rsidRPr="00C53597">
              <w:rPr>
                <w:rFonts w:ascii="Helvetica" w:hAnsi="Helvetica"/>
                <w:sz w:val="22"/>
                <w:szCs w:val="22"/>
              </w:rPr>
              <w:t xml:space="preserve">, </w:t>
            </w:r>
            <w:proofErr w:type="gramStart"/>
            <w:r w:rsidRPr="00C53597">
              <w:rPr>
                <w:rFonts w:ascii="Helvetica" w:hAnsi="Helvetica"/>
                <w:sz w:val="22"/>
                <w:szCs w:val="22"/>
              </w:rPr>
              <w:t>complexity</w:t>
            </w:r>
            <w:proofErr w:type="gramEnd"/>
            <w:r w:rsidR="00DA41E1" w:rsidRPr="00C53597">
              <w:rPr>
                <w:rFonts w:ascii="Helvetica" w:hAnsi="Helvetica"/>
                <w:sz w:val="22"/>
                <w:szCs w:val="22"/>
              </w:rPr>
              <w:t xml:space="preserve"> and stakeholders.  They will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encompass infrastructure, software implementation, </w:t>
            </w:r>
            <w:r w:rsidR="00DA41E1" w:rsidRPr="00C53597">
              <w:rPr>
                <w:rFonts w:ascii="Helvetica" w:hAnsi="Helvetica"/>
                <w:sz w:val="22"/>
                <w:szCs w:val="22"/>
              </w:rPr>
              <w:t xml:space="preserve">and </w:t>
            </w:r>
            <w:r w:rsidRPr="00C53597">
              <w:rPr>
                <w:rFonts w:ascii="Helvetica" w:hAnsi="Helvetica"/>
                <w:sz w:val="22"/>
                <w:szCs w:val="22"/>
              </w:rPr>
              <w:t>shared services</w:t>
            </w:r>
            <w:r w:rsidR="00DA41E1" w:rsidRPr="00C53597">
              <w:rPr>
                <w:rFonts w:ascii="Helvetica" w:hAnsi="Helvetica"/>
                <w:sz w:val="22"/>
                <w:szCs w:val="22"/>
              </w:rPr>
              <w:t xml:space="preserve"> in on premises, </w:t>
            </w:r>
            <w:proofErr w:type="gramStart"/>
            <w:r w:rsidR="00DA41E1" w:rsidRPr="00C53597">
              <w:rPr>
                <w:rFonts w:ascii="Helvetica" w:hAnsi="Helvetica"/>
                <w:sz w:val="22"/>
                <w:szCs w:val="22"/>
              </w:rPr>
              <w:t>partnership</w:t>
            </w:r>
            <w:proofErr w:type="gramEnd"/>
            <w:r w:rsidR="00DA41E1" w:rsidRPr="00C53597">
              <w:rPr>
                <w:rFonts w:ascii="Helvetica" w:hAnsi="Helvetica"/>
                <w:sz w:val="22"/>
                <w:szCs w:val="22"/>
              </w:rPr>
              <w:t xml:space="preserve"> and system as service offerings. </w:t>
            </w:r>
          </w:p>
        </w:tc>
      </w:tr>
      <w:tr w:rsidR="005274B6" w:rsidRPr="00C53597" w14:paraId="47F84E23" w14:textId="77777777" w:rsidTr="000A5B22">
        <w:trPr>
          <w:gridAfter w:val="1"/>
          <w:wAfter w:w="7593" w:type="dxa"/>
        </w:trPr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76D74E1" w14:textId="6746BCCD" w:rsidR="005274B6" w:rsidRPr="00C53597" w:rsidRDefault="00F1450F" w:rsidP="00F10FD3">
            <w:pPr>
              <w:rPr>
                <w:rFonts w:ascii="Arial" w:hAnsi="Arial"/>
                <w:b/>
                <w:sz w:val="22"/>
                <w:szCs w:val="22"/>
              </w:rPr>
            </w:pPr>
            <w:r w:rsidRPr="00C53597">
              <w:rPr>
                <w:rFonts w:ascii="Arial" w:hAnsi="Arial"/>
                <w:b/>
                <w:sz w:val="22"/>
                <w:szCs w:val="22"/>
              </w:rPr>
              <w:t xml:space="preserve">Key Competencies &amp; Outputs </w:t>
            </w:r>
          </w:p>
        </w:tc>
        <w:tc>
          <w:tcPr>
            <w:tcW w:w="7649" w:type="dxa"/>
            <w:shd w:val="clear" w:color="auto" w:fill="auto"/>
          </w:tcPr>
          <w:p w14:paraId="533366DC" w14:textId="66E4FA5B" w:rsidR="00BD7A5C" w:rsidRPr="00C53597" w:rsidRDefault="00BD7A5C" w:rsidP="00BD7A5C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Gathers internal and external stakeholder requirements and 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works in collaboration with specialist functions within Delt, procurement, </w:t>
            </w:r>
            <w:proofErr w:type="gramStart"/>
            <w:r w:rsidR="006E606F" w:rsidRPr="00C53597">
              <w:rPr>
                <w:rFonts w:ascii="Helvetica" w:hAnsi="Helvetica"/>
                <w:sz w:val="22"/>
                <w:szCs w:val="22"/>
              </w:rPr>
              <w:t>HR</w:t>
            </w:r>
            <w:proofErr w:type="gramEnd"/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 and architects to develop appropriate </w:t>
            </w:r>
            <w:r w:rsidRPr="00C53597">
              <w:rPr>
                <w:rFonts w:ascii="Helvetica" w:hAnsi="Helvetica"/>
                <w:sz w:val="22"/>
                <w:szCs w:val="22"/>
              </w:rPr>
              <w:t>proposals and quotes with detailed project plans</w:t>
            </w:r>
            <w:r w:rsidR="005469B5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including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milestones, 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resourcing requirements, </w:t>
            </w:r>
            <w:r w:rsidRPr="00C53597">
              <w:rPr>
                <w:rFonts w:ascii="Helvetica" w:hAnsi="Helvetica"/>
                <w:sz w:val="22"/>
                <w:szCs w:val="22"/>
              </w:rPr>
              <w:t>risks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 and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 costs. </w:t>
            </w:r>
          </w:p>
          <w:p w14:paraId="65998EC9" w14:textId="2D70DD00" w:rsidR="005469B5" w:rsidRPr="00C53597" w:rsidRDefault="005469B5" w:rsidP="005469B5">
            <w:p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Ensures delivery working with the customer, external suppliers and Delt team in a matrix management structure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>. W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orking collaboratively with resource managers within Delt to secure resources within cost, </w:t>
            </w:r>
            <w:proofErr w:type="gramStart"/>
            <w:r w:rsidRPr="00C53597">
              <w:rPr>
                <w:rFonts w:ascii="Helvetica" w:hAnsi="Helvetica"/>
                <w:sz w:val="22"/>
                <w:szCs w:val="22"/>
              </w:rPr>
              <w:t>time</w:t>
            </w:r>
            <w:proofErr w:type="gramEnd"/>
            <w:r w:rsidRPr="00C53597">
              <w:rPr>
                <w:rFonts w:ascii="Helvetica" w:hAnsi="Helvetica"/>
                <w:sz w:val="22"/>
                <w:szCs w:val="22"/>
              </w:rPr>
              <w:t xml:space="preserve"> and quality expectations.</w:t>
            </w:r>
          </w:p>
          <w:p w14:paraId="0C4AFB15" w14:textId="3C119AA2" w:rsidR="00BD7A5C" w:rsidRPr="00C53597" w:rsidRDefault="005469B5" w:rsidP="00975FAE">
            <w:p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Monitors 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and maintains key information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reporting 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on the status of all projects and provides project visibility to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sponsors and 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Delt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PMO </w:t>
            </w:r>
            <w:r w:rsidR="00BD7A5C" w:rsidRPr="00C53597">
              <w:rPr>
                <w:rFonts w:ascii="Helvetica" w:hAnsi="Helvetica"/>
                <w:sz w:val="22"/>
                <w:szCs w:val="22"/>
              </w:rPr>
              <w:t>using reporting tools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, exception reports </w:t>
            </w:r>
            <w:r w:rsidR="00BD7A5C" w:rsidRPr="00C53597">
              <w:rPr>
                <w:rFonts w:ascii="Helvetica" w:hAnsi="Helvetica"/>
                <w:sz w:val="22"/>
                <w:szCs w:val="22"/>
              </w:rPr>
              <w:t xml:space="preserve">and via 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 xml:space="preserve">other </w:t>
            </w:r>
            <w:r w:rsidR="00BD7A5C" w:rsidRPr="00C53597">
              <w:rPr>
                <w:rFonts w:ascii="Helvetica" w:hAnsi="Helvetica"/>
                <w:sz w:val="22"/>
                <w:szCs w:val="22"/>
              </w:rPr>
              <w:t>governance structures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 such as project boards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>.</w:t>
            </w:r>
          </w:p>
          <w:p w14:paraId="09A50EB4" w14:textId="7A5676F0" w:rsidR="00975FAE" w:rsidRPr="00C53597" w:rsidRDefault="00BD7A5C" w:rsidP="00975FAE">
            <w:p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Manages project risk and issues using project reporting tools and escalations routes</w:t>
            </w:r>
            <w:r w:rsidR="00231DE2" w:rsidRPr="00C53597">
              <w:rPr>
                <w:rFonts w:ascii="Helvetica" w:hAnsi="Helvetica"/>
                <w:sz w:val="22"/>
                <w:szCs w:val="22"/>
              </w:rPr>
              <w:t xml:space="preserve"> engaging with stakeholders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 xml:space="preserve">, PMO and Portfolio holders as </w:t>
            </w:r>
            <w:r w:rsidR="00231DE2" w:rsidRPr="00C53597">
              <w:rPr>
                <w:rFonts w:ascii="Helvetica" w:hAnsi="Helvetica"/>
                <w:sz w:val="22"/>
                <w:szCs w:val="22"/>
              </w:rPr>
              <w:t>required</w:t>
            </w:r>
            <w:r w:rsidRPr="00C53597">
              <w:rPr>
                <w:rFonts w:ascii="Helvetica" w:hAnsi="Helvetica"/>
                <w:sz w:val="22"/>
                <w:szCs w:val="22"/>
              </w:rPr>
              <w:t>.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500547E3" w14:textId="4A9B7049" w:rsidR="006E606F" w:rsidRPr="00C53597" w:rsidRDefault="006E606F" w:rsidP="00975FAE">
            <w:p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Actively participates in project audit and quality reviews.</w:t>
            </w:r>
          </w:p>
          <w:p w14:paraId="26C85CEE" w14:textId="05EF2CFE" w:rsidR="00FF6B0A" w:rsidRPr="00C53597" w:rsidRDefault="00F1450F" w:rsidP="00FF6B0A">
            <w:p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Manages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 the change cont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rol 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of the </w:t>
            </w:r>
            <w:r w:rsidR="00983C29">
              <w:rPr>
                <w:rFonts w:ascii="Helvetica" w:hAnsi="Helvetica"/>
                <w:sz w:val="22"/>
                <w:szCs w:val="22"/>
              </w:rPr>
              <w:t>p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roject 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gaining agreement for revisions to </w:t>
            </w:r>
            <w:r w:rsidR="00975FAE" w:rsidRPr="00C53597">
              <w:rPr>
                <w:rFonts w:ascii="Helvetica" w:hAnsi="Helvetica"/>
                <w:sz w:val="22"/>
                <w:szCs w:val="22"/>
              </w:rPr>
              <w:t xml:space="preserve">time, cost, quality or delivery specification with project sponsors </w:t>
            </w:r>
            <w:r w:rsidR="00FD1D3F" w:rsidRPr="00C53597">
              <w:rPr>
                <w:rFonts w:ascii="Helvetica" w:hAnsi="Helvetica"/>
                <w:sz w:val="22"/>
                <w:szCs w:val="22"/>
              </w:rPr>
              <w:t>and business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 system owners. </w:t>
            </w:r>
          </w:p>
          <w:p w14:paraId="447764F2" w14:textId="7C0FEC18" w:rsidR="005469B5" w:rsidRPr="00C53597" w:rsidRDefault="00F1450F" w:rsidP="00FF6B0A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Ensures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 that projects are </w:t>
            </w:r>
            <w:r w:rsidR="002431BA" w:rsidRPr="00C53597">
              <w:rPr>
                <w:rFonts w:ascii="Helvetica" w:hAnsi="Helvetica"/>
                <w:sz w:val="22"/>
                <w:szCs w:val="22"/>
              </w:rPr>
              <w:t xml:space="preserve">transitioned </w:t>
            </w:r>
            <w:r w:rsidR="005469B5" w:rsidRPr="00C53597">
              <w:rPr>
                <w:rFonts w:ascii="Helvetica" w:hAnsi="Helvetica"/>
                <w:sz w:val="22"/>
                <w:szCs w:val="22"/>
              </w:rPr>
              <w:t xml:space="preserve">in a managed way </w:t>
            </w:r>
            <w:r w:rsidR="002431BA" w:rsidRPr="00C53597">
              <w:rPr>
                <w:rFonts w:ascii="Helvetica" w:hAnsi="Helvetica"/>
                <w:sz w:val="22"/>
                <w:szCs w:val="22"/>
              </w:rPr>
              <w:t>to operational teams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 and reviewed with </w:t>
            </w:r>
            <w:r w:rsidR="00C10AB4" w:rsidRPr="00C53597">
              <w:rPr>
                <w:rFonts w:ascii="Helvetica" w:hAnsi="Helvetica"/>
                <w:sz w:val="22"/>
                <w:szCs w:val="22"/>
              </w:rPr>
              <w:t xml:space="preserve">shared knowledge, captured 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>lessons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 learned </w:t>
            </w:r>
            <w:r w:rsidR="00C10AB4" w:rsidRPr="00C53597">
              <w:rPr>
                <w:rFonts w:ascii="Helvetica" w:hAnsi="Helvetica"/>
                <w:sz w:val="22"/>
                <w:szCs w:val="22"/>
              </w:rPr>
              <w:t>and appropriate documentation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>.</w:t>
            </w:r>
          </w:p>
          <w:p w14:paraId="6FA1E32F" w14:textId="3D525C57" w:rsidR="00FF6B0A" w:rsidRPr="00C53597" w:rsidRDefault="005469B5" w:rsidP="00FF6B0A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Undertaking 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final analysis of projects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closure with the </w:t>
            </w:r>
            <w:r w:rsidR="00C10AB4" w:rsidRPr="00C53597">
              <w:rPr>
                <w:rFonts w:ascii="Helvetica" w:hAnsi="Helvetica"/>
                <w:sz w:val="22"/>
                <w:szCs w:val="22"/>
              </w:rPr>
              <w:t xml:space="preserve">Delt specialist areas,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sponsor and or customer 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>to ensure project sign off.</w:t>
            </w:r>
          </w:p>
          <w:p w14:paraId="1BAD4E19" w14:textId="0B890192" w:rsidR="00C10AB4" w:rsidRPr="00C53597" w:rsidRDefault="00C10AB4" w:rsidP="00FF6B0A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lastRenderedPageBreak/>
              <w:t xml:space="preserve">Support and or manages business benefits realisation as appropriate to the project delivery. </w:t>
            </w:r>
          </w:p>
          <w:p w14:paraId="30958247" w14:textId="32D2A410" w:rsidR="00FF6B0A" w:rsidRPr="00C53597" w:rsidRDefault="006E606F" w:rsidP="00FF6B0A">
            <w:p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Participates and supports delivery of 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>process improvements based on project delivery performance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 xml:space="preserve"> working 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>in liaison with the PMO Manager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 xml:space="preserve"> and leads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>.</w:t>
            </w:r>
          </w:p>
          <w:p w14:paraId="388466CD" w14:textId="43DDAD35" w:rsidR="00975FAE" w:rsidRPr="00C53597" w:rsidRDefault="00975FAE" w:rsidP="00975FAE">
            <w:p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Provides </w:t>
            </w:r>
            <w:r w:rsidR="00983C29">
              <w:rPr>
                <w:rFonts w:ascii="Helvetica" w:hAnsi="Helvetica"/>
                <w:sz w:val="22"/>
                <w:szCs w:val="22"/>
              </w:rPr>
              <w:t>p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roject </w:t>
            </w:r>
            <w:r w:rsidR="00983C29">
              <w:rPr>
                <w:rFonts w:ascii="Helvetica" w:hAnsi="Helvetica"/>
                <w:sz w:val="22"/>
                <w:szCs w:val="22"/>
              </w:rPr>
              <w:t>m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anagement expertise to other projects to ensure the smooth implementation of the entire </w:t>
            </w:r>
            <w:r w:rsidR="000472F8">
              <w:rPr>
                <w:rFonts w:ascii="Helvetica" w:hAnsi="Helvetica"/>
                <w:sz w:val="22"/>
                <w:szCs w:val="22"/>
              </w:rPr>
              <w:t>p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ortfolio. </w:t>
            </w:r>
          </w:p>
          <w:p w14:paraId="20B2C25C" w14:textId="1BD26CCC" w:rsidR="00FF6B0A" w:rsidRPr="00C53597" w:rsidRDefault="00FF6B0A" w:rsidP="00FF6B0A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Ensure</w:t>
            </w:r>
            <w:r w:rsidR="000A5B22" w:rsidRPr="00C53597">
              <w:rPr>
                <w:rFonts w:ascii="Helvetica" w:hAnsi="Helvetica"/>
                <w:sz w:val="22"/>
                <w:szCs w:val="22"/>
              </w:rPr>
              <w:t>s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 projects are developed in accordance with 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the sponsors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priorities and in line with the </w:t>
            </w:r>
            <w:r w:rsidR="006E606F" w:rsidRPr="00C53597">
              <w:rPr>
                <w:rFonts w:ascii="Helvetica" w:hAnsi="Helvetica"/>
                <w:sz w:val="22"/>
                <w:szCs w:val="22"/>
              </w:rPr>
              <w:t xml:space="preserve">broader Delt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IT strategy and </w:t>
            </w:r>
            <w:r w:rsidR="00117212" w:rsidRPr="00C53597">
              <w:rPr>
                <w:rFonts w:ascii="Helvetica" w:hAnsi="Helvetica"/>
                <w:sz w:val="22"/>
                <w:szCs w:val="22"/>
              </w:rPr>
              <w:t>t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echnical </w:t>
            </w:r>
            <w:r w:rsidR="00117212" w:rsidRPr="00C53597">
              <w:rPr>
                <w:rFonts w:ascii="Helvetica" w:hAnsi="Helvetica"/>
                <w:sz w:val="22"/>
                <w:szCs w:val="22"/>
              </w:rPr>
              <w:t>r</w:t>
            </w:r>
            <w:r w:rsidRPr="00C53597">
              <w:rPr>
                <w:rFonts w:ascii="Helvetica" w:hAnsi="Helvetica"/>
                <w:sz w:val="22"/>
                <w:szCs w:val="22"/>
              </w:rPr>
              <w:t>oadmap.</w:t>
            </w:r>
          </w:p>
          <w:p w14:paraId="72A49164" w14:textId="7DD9CF9D" w:rsidR="00231DE2" w:rsidRPr="00C53597" w:rsidRDefault="00231DE2" w:rsidP="00FF6B0A">
            <w:pPr>
              <w:numPr>
                <w:ilvl w:val="0"/>
                <w:numId w:val="0"/>
              </w:numPr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Works in a professional capacity engaging with specialist services as required and maintaining ethical standards and legal compliance.</w:t>
            </w:r>
          </w:p>
          <w:p w14:paraId="04D70570" w14:textId="09E14E42" w:rsidR="003967E3" w:rsidRPr="00C53597" w:rsidRDefault="003967E3" w:rsidP="00FF6B0A">
            <w:pPr>
              <w:numPr>
                <w:ilvl w:val="0"/>
                <w:numId w:val="0"/>
              </w:numPr>
              <w:rPr>
                <w:rFonts w:ascii="Arial" w:hAnsi="Arial"/>
                <w:sz w:val="22"/>
                <w:szCs w:val="22"/>
              </w:rPr>
            </w:pPr>
            <w:r w:rsidRPr="00C53597">
              <w:rPr>
                <w:rFonts w:ascii="Arial" w:hAnsi="Arial"/>
                <w:sz w:val="22"/>
                <w:szCs w:val="22"/>
              </w:rPr>
              <w:t>The accountabilities listed here are not an exhaustive list. The post holder will be required to work in any area of the business and deliver ad-hoc duties as and when directed</w:t>
            </w:r>
            <w:r w:rsidR="003C5AD2" w:rsidRPr="00C53597">
              <w:rPr>
                <w:rFonts w:ascii="Arial" w:hAnsi="Arial"/>
                <w:sz w:val="22"/>
                <w:szCs w:val="22"/>
              </w:rPr>
              <w:t>.</w:t>
            </w:r>
          </w:p>
        </w:tc>
      </w:tr>
      <w:tr w:rsidR="00FF6B0A" w:rsidRPr="00C53597" w14:paraId="4096E25D" w14:textId="77777777" w:rsidTr="000A5B22"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6AA856E" w14:textId="77777777" w:rsidR="00FF6B0A" w:rsidRPr="00C53597" w:rsidRDefault="00FF6B0A" w:rsidP="00FF6B0A">
            <w:pPr>
              <w:rPr>
                <w:rFonts w:ascii="Arial" w:hAnsi="Arial"/>
                <w:b/>
                <w:sz w:val="22"/>
                <w:szCs w:val="22"/>
              </w:rPr>
            </w:pPr>
            <w:r w:rsidRPr="00C53597">
              <w:rPr>
                <w:rFonts w:ascii="Arial" w:hAnsi="Arial"/>
                <w:b/>
                <w:sz w:val="22"/>
                <w:szCs w:val="22"/>
              </w:rPr>
              <w:lastRenderedPageBreak/>
              <w:t>Experience, Knowledge, Skills and Qualifications</w:t>
            </w:r>
          </w:p>
        </w:tc>
        <w:tc>
          <w:tcPr>
            <w:tcW w:w="7649" w:type="dxa"/>
          </w:tcPr>
          <w:p w14:paraId="76CDA00E" w14:textId="7FD907E3" w:rsidR="00FF6B0A" w:rsidRPr="00C53597" w:rsidRDefault="0086371A" w:rsidP="00FF6B0A">
            <w:pPr>
              <w:numPr>
                <w:ilvl w:val="0"/>
                <w:numId w:val="0"/>
              </w:numPr>
              <w:spacing w:before="0" w:after="120"/>
              <w:rPr>
                <w:rFonts w:ascii="Arial" w:hAnsi="Arial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Excellent interpersonal skills, a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ble to </w:t>
            </w:r>
            <w:r w:rsidR="00C849DE" w:rsidRPr="00C53597">
              <w:rPr>
                <w:rFonts w:ascii="Helvetica" w:hAnsi="Helvetica"/>
                <w:sz w:val="22"/>
                <w:szCs w:val="22"/>
              </w:rPr>
              <w:t>build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C849DE" w:rsidRPr="00C53597">
              <w:rPr>
                <w:rFonts w:ascii="Helvetica" w:hAnsi="Helvetica"/>
                <w:sz w:val="22"/>
                <w:szCs w:val="22"/>
              </w:rPr>
              <w:t>and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 foster collaborative working relationship</w:t>
            </w:r>
            <w:r w:rsidR="0033592F" w:rsidRPr="00C53597">
              <w:rPr>
                <w:rFonts w:ascii="Helvetica" w:hAnsi="Helvetica"/>
                <w:sz w:val="22"/>
                <w:szCs w:val="22"/>
              </w:rPr>
              <w:t>s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 with</w:t>
            </w:r>
            <w:r w:rsidR="0033592F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C10AB4" w:rsidRPr="00C53597">
              <w:rPr>
                <w:rFonts w:ascii="Helvetica" w:hAnsi="Helvetica"/>
                <w:sz w:val="22"/>
                <w:szCs w:val="22"/>
              </w:rPr>
              <w:t xml:space="preserve">internal and external 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>stakeholders</w:t>
            </w:r>
            <w:r w:rsidR="0033592F" w:rsidRPr="00C53597">
              <w:rPr>
                <w:rFonts w:ascii="Helvetica" w:hAnsi="Helvetica"/>
                <w:sz w:val="22"/>
                <w:szCs w:val="22"/>
              </w:rPr>
              <w:t>.</w:t>
            </w:r>
            <w:r w:rsidR="00C849DE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  <w:r w:rsidR="00C10AB4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7482F39C" w14:textId="6E1BF302" w:rsidR="00231DE2" w:rsidRPr="00C53597" w:rsidRDefault="00231DE2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Excellent </w:t>
            </w:r>
            <w:r w:rsidR="0086371A" w:rsidRPr="00C53597">
              <w:rPr>
                <w:rFonts w:ascii="Helvetica" w:hAnsi="Helvetica"/>
                <w:sz w:val="22"/>
                <w:szCs w:val="22"/>
              </w:rPr>
              <w:t xml:space="preserve">written and verbal communications skills </w:t>
            </w:r>
            <w:r w:rsidRPr="00C53597">
              <w:rPr>
                <w:rFonts w:ascii="Helvetica" w:hAnsi="Helvetica"/>
                <w:sz w:val="22"/>
                <w:szCs w:val="22"/>
              </w:rPr>
              <w:t>for deliver</w:t>
            </w:r>
            <w:r w:rsidR="0086371A" w:rsidRPr="00C53597">
              <w:rPr>
                <w:rFonts w:ascii="Helvetica" w:hAnsi="Helvetica"/>
                <w:sz w:val="22"/>
                <w:szCs w:val="22"/>
              </w:rPr>
              <w:t xml:space="preserve">y </w:t>
            </w:r>
            <w:r w:rsidR="000472F8" w:rsidRPr="00C53597">
              <w:rPr>
                <w:rFonts w:ascii="Helvetica" w:hAnsi="Helvetica"/>
                <w:sz w:val="22"/>
                <w:szCs w:val="22"/>
              </w:rPr>
              <w:t>of workshops</w:t>
            </w:r>
            <w:r w:rsidR="00123D04" w:rsidRPr="00C53597">
              <w:rPr>
                <w:rFonts w:ascii="Helvetica" w:hAnsi="Helvetica"/>
                <w:sz w:val="22"/>
                <w:szCs w:val="22"/>
              </w:rPr>
              <w:t xml:space="preserve">, </w:t>
            </w:r>
            <w:r w:rsidRPr="00C53597">
              <w:rPr>
                <w:rFonts w:ascii="Helvetica" w:hAnsi="Helvetica"/>
                <w:sz w:val="22"/>
                <w:szCs w:val="22"/>
              </w:rPr>
              <w:t>business cases,</w:t>
            </w:r>
            <w:r w:rsidR="00123D04" w:rsidRPr="00C53597">
              <w:rPr>
                <w:rFonts w:ascii="Helvetica" w:hAnsi="Helvetica"/>
                <w:sz w:val="22"/>
                <w:szCs w:val="22"/>
              </w:rPr>
              <w:t xml:space="preserve"> board reporting and </w:t>
            </w:r>
            <w:r w:rsidRPr="00C53597">
              <w:rPr>
                <w:rFonts w:ascii="Helvetica" w:hAnsi="Helvetica"/>
                <w:sz w:val="22"/>
                <w:szCs w:val="22"/>
              </w:rPr>
              <w:t>tailoring documentation and material to meet the needs of the audience.</w:t>
            </w:r>
          </w:p>
          <w:p w14:paraId="5983B8EC" w14:textId="43F1E6A9" w:rsidR="00C10AB4" w:rsidRPr="00C53597" w:rsidRDefault="00231DE2" w:rsidP="00FF6B0A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Able to analyse and structure information to make </w:t>
            </w:r>
            <w:r w:rsidR="0090471C" w:rsidRPr="00C53597">
              <w:rPr>
                <w:rFonts w:ascii="Helvetica" w:hAnsi="Helvetica"/>
                <w:sz w:val="22"/>
                <w:szCs w:val="22"/>
              </w:rPr>
              <w:t>evidence-based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 decisions. </w:t>
            </w:r>
            <w:r w:rsidR="00FF6B0A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6553D85" w14:textId="151165A5" w:rsidR="00231DE2" w:rsidRPr="00C53597" w:rsidRDefault="00231DE2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Demonstrable p</w:t>
            </w:r>
            <w:r w:rsidR="00C849DE" w:rsidRPr="00C53597">
              <w:rPr>
                <w:rFonts w:ascii="Helvetica" w:hAnsi="Helvetica"/>
                <w:sz w:val="22"/>
                <w:szCs w:val="22"/>
              </w:rPr>
              <w:t>lanning and organisational skills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 with </w:t>
            </w:r>
            <w:r w:rsidR="00C849DE" w:rsidRPr="00C53597">
              <w:rPr>
                <w:rFonts w:ascii="Helvetica" w:hAnsi="Helvetica"/>
                <w:sz w:val="22"/>
                <w:szCs w:val="22"/>
              </w:rPr>
              <w:t xml:space="preserve">risk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and issue </w:t>
            </w:r>
            <w:r w:rsidR="00C849DE" w:rsidRPr="00C53597">
              <w:rPr>
                <w:rFonts w:ascii="Helvetica" w:hAnsi="Helvetica"/>
                <w:sz w:val="22"/>
                <w:szCs w:val="22"/>
              </w:rPr>
              <w:t>management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>.</w:t>
            </w:r>
            <w:r w:rsidR="00C849DE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6F3DBDC2" w14:textId="21DF5899" w:rsidR="00123D04" w:rsidRPr="00C53597" w:rsidRDefault="00231DE2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Demonstrable experience of managing projects in a complex organisation</w:t>
            </w:r>
            <w:r w:rsidR="00123D04" w:rsidRPr="00C53597">
              <w:rPr>
                <w:rFonts w:ascii="Helvetica" w:hAnsi="Helvetica"/>
                <w:sz w:val="22"/>
                <w:szCs w:val="22"/>
              </w:rPr>
              <w:t xml:space="preserve"> – across multiple sites, at scale, and or at pace</w:t>
            </w:r>
            <w:r w:rsidR="00A400D2">
              <w:rPr>
                <w:rFonts w:ascii="Helvetica" w:hAnsi="Helvetica"/>
                <w:sz w:val="22"/>
                <w:szCs w:val="22"/>
              </w:rPr>
              <w:t>,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 xml:space="preserve"> meeting quality expectations</w:t>
            </w:r>
            <w:r w:rsidRPr="00C53597">
              <w:rPr>
                <w:rFonts w:ascii="Helvetica" w:hAnsi="Helvetica"/>
                <w:sz w:val="22"/>
                <w:szCs w:val="22"/>
              </w:rPr>
              <w:t>.</w:t>
            </w:r>
          </w:p>
          <w:p w14:paraId="6EC8A78D" w14:textId="5281014B" w:rsidR="00123D04" w:rsidRPr="00C53597" w:rsidRDefault="00123D04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Demonstrable experience </w:t>
            </w:r>
            <w:r w:rsidR="00231DE2" w:rsidRPr="00C53597">
              <w:rPr>
                <w:rFonts w:ascii="Helvetica" w:hAnsi="Helvetica"/>
                <w:sz w:val="22"/>
                <w:szCs w:val="22"/>
              </w:rPr>
              <w:t>managing resources to ensure projects are delivered on time to quality and to budget.</w:t>
            </w:r>
            <w:r w:rsidR="006F2E82" w:rsidRPr="00C53597">
              <w:rPr>
                <w:rFonts w:ascii="Helvetica" w:hAnsi="Helvetica"/>
                <w:sz w:val="22"/>
                <w:szCs w:val="22"/>
              </w:rPr>
              <w:t xml:space="preserve">  B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eing able to work in both face to face and remote managed environments. </w:t>
            </w:r>
          </w:p>
          <w:p w14:paraId="00A7A0CB" w14:textId="226AD48F" w:rsidR="006F2E82" w:rsidRPr="00C53597" w:rsidRDefault="00231DE2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Demonstrable experience working in a professional IT environment</w:t>
            </w:r>
            <w:r w:rsidR="006F2E82" w:rsidRPr="00C53597">
              <w:rPr>
                <w:rFonts w:ascii="Helvetica" w:hAnsi="Helvetica"/>
                <w:sz w:val="22"/>
                <w:szCs w:val="22"/>
              </w:rPr>
              <w:t xml:space="preserve"> using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 ITIL </w:t>
            </w:r>
            <w:r w:rsidR="006F2E82" w:rsidRPr="00C53597">
              <w:rPr>
                <w:rFonts w:ascii="Helvetica" w:hAnsi="Helvetica"/>
                <w:sz w:val="22"/>
                <w:szCs w:val="22"/>
              </w:rPr>
              <w:t>based assurance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 xml:space="preserve"> processes and customer management systems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. </w:t>
            </w:r>
          </w:p>
          <w:p w14:paraId="5C2AE4DC" w14:textId="577535F2" w:rsidR="003C5AD2" w:rsidRPr="00C53597" w:rsidRDefault="003C5AD2" w:rsidP="003C5AD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Demonstrable experience in effective transition. </w:t>
            </w:r>
          </w:p>
          <w:p w14:paraId="264284C1" w14:textId="46A357EF" w:rsidR="00231DE2" w:rsidRPr="00C53597" w:rsidRDefault="00231DE2" w:rsidP="00FF6B0A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Knowledge of business change and business benefits management techniques</w:t>
            </w:r>
            <w:r w:rsidR="00123D04" w:rsidRPr="00C53597">
              <w:rPr>
                <w:rFonts w:ascii="Helvetica" w:hAnsi="Helvetica"/>
                <w:sz w:val="22"/>
                <w:szCs w:val="22"/>
              </w:rPr>
              <w:t xml:space="preserve"> and experience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>.</w:t>
            </w:r>
            <w:r w:rsidR="00123D04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1B64648B" w14:textId="482FBB46" w:rsidR="00231DE2" w:rsidRPr="00C53597" w:rsidRDefault="00231DE2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 xml:space="preserve">Able to develop </w:t>
            </w:r>
            <w:r w:rsidR="00123D04" w:rsidRPr="00C53597">
              <w:rPr>
                <w:rFonts w:ascii="Helvetica" w:hAnsi="Helvetica"/>
                <w:sz w:val="22"/>
                <w:szCs w:val="22"/>
              </w:rPr>
              <w:t xml:space="preserve">and foster an environment for </w:t>
            </w:r>
            <w:r w:rsidRPr="00C53597">
              <w:rPr>
                <w:rFonts w:ascii="Helvetica" w:hAnsi="Helvetica"/>
                <w:sz w:val="22"/>
                <w:szCs w:val="22"/>
              </w:rPr>
              <w:t xml:space="preserve">creative solutions to solve problems. </w:t>
            </w:r>
          </w:p>
          <w:p w14:paraId="01918BDB" w14:textId="749ABBC9" w:rsidR="00123D04" w:rsidRPr="00C53597" w:rsidRDefault="00123D04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Able to work in environments where there are competing priorities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>.</w:t>
            </w:r>
          </w:p>
          <w:p w14:paraId="5E688639" w14:textId="77777777" w:rsidR="00231DE2" w:rsidRPr="00C53597" w:rsidRDefault="00231DE2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Experience of using MS Project and Project Online or Project Server.</w:t>
            </w:r>
          </w:p>
          <w:p w14:paraId="08C126FB" w14:textId="77777777" w:rsidR="00231DE2" w:rsidRPr="00C53597" w:rsidRDefault="00231DE2" w:rsidP="00231DE2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A relevant project management qualification (</w:t>
            </w:r>
            <w:proofErr w:type="gramStart"/>
            <w:r w:rsidRPr="00C53597">
              <w:rPr>
                <w:rFonts w:ascii="Helvetica" w:hAnsi="Helvetica"/>
                <w:sz w:val="22"/>
                <w:szCs w:val="22"/>
              </w:rPr>
              <w:t>e.g.</w:t>
            </w:r>
            <w:proofErr w:type="gramEnd"/>
            <w:r w:rsidRPr="00C53597">
              <w:rPr>
                <w:rFonts w:ascii="Helvetica" w:hAnsi="Helvetica"/>
                <w:sz w:val="22"/>
                <w:szCs w:val="22"/>
              </w:rPr>
              <w:t xml:space="preserve"> Prince 2, APM, PMI) </w:t>
            </w:r>
          </w:p>
          <w:p w14:paraId="2FFC45D6" w14:textId="77777777" w:rsidR="003C5AD2" w:rsidRPr="00C53597" w:rsidRDefault="00FF6B0A" w:rsidP="00FF6B0A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Degree or equivalent level of experience.</w:t>
            </w:r>
            <w:r w:rsidR="00C849DE" w:rsidRPr="00C53597">
              <w:rPr>
                <w:rFonts w:ascii="Helvetica" w:hAnsi="Helvetica"/>
                <w:sz w:val="22"/>
                <w:szCs w:val="22"/>
              </w:rPr>
              <w:t xml:space="preserve"> </w:t>
            </w:r>
          </w:p>
          <w:p w14:paraId="1AAEABAC" w14:textId="03714F8F" w:rsidR="00231DE2" w:rsidRPr="00C53597" w:rsidRDefault="00FF6B0A" w:rsidP="00FF6B0A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  <w:r w:rsidRPr="00C53597">
              <w:rPr>
                <w:rFonts w:ascii="Helvetica" w:hAnsi="Helvetica"/>
                <w:sz w:val="22"/>
                <w:szCs w:val="22"/>
              </w:rPr>
              <w:t>Commitment to personal and professional development</w:t>
            </w:r>
            <w:r w:rsidR="003C5AD2" w:rsidRPr="00C53597">
              <w:rPr>
                <w:rFonts w:ascii="Helvetica" w:hAnsi="Helvetica"/>
                <w:sz w:val="22"/>
                <w:szCs w:val="22"/>
              </w:rPr>
              <w:t>.</w:t>
            </w:r>
          </w:p>
          <w:p w14:paraId="69B9D98B" w14:textId="1859BE2D" w:rsidR="00FF6B0A" w:rsidRPr="00C53597" w:rsidRDefault="00FF6B0A" w:rsidP="00FF6B0A">
            <w:pPr>
              <w:numPr>
                <w:ilvl w:val="0"/>
                <w:numId w:val="0"/>
              </w:numPr>
              <w:spacing w:after="120"/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593" w:type="dxa"/>
            <w:shd w:val="clear" w:color="auto" w:fill="auto"/>
          </w:tcPr>
          <w:p w14:paraId="19DB9BFD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contextualSpacing/>
              <w:outlineLvl w:val="1"/>
            </w:pPr>
          </w:p>
          <w:p w14:paraId="18FC015E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16CD3F6E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5B070EFD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38D6EA4F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27E7AFD8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7E51AE75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1E9EB92A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4A324112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04F72DF4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  <w:p w14:paraId="19AA9806" w14:textId="77777777" w:rsidR="00FF6B0A" w:rsidRPr="00C53597" w:rsidRDefault="00FF6B0A" w:rsidP="00FF6B0A">
            <w:pPr>
              <w:numPr>
                <w:ilvl w:val="0"/>
                <w:numId w:val="0"/>
              </w:numPr>
              <w:shd w:val="clear" w:color="auto" w:fill="FFFFFF"/>
              <w:spacing w:before="0"/>
              <w:ind w:left="720"/>
              <w:contextualSpacing/>
              <w:outlineLvl w:val="1"/>
            </w:pPr>
          </w:p>
        </w:tc>
      </w:tr>
      <w:tr w:rsidR="005274B6" w:rsidRPr="00C53597" w14:paraId="362F4076" w14:textId="77777777" w:rsidTr="000A5B22">
        <w:trPr>
          <w:gridAfter w:val="1"/>
          <w:wAfter w:w="7593" w:type="dxa"/>
        </w:trPr>
        <w:tc>
          <w:tcPr>
            <w:tcW w:w="1872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B66F66" w14:textId="77777777" w:rsidR="005274B6" w:rsidRPr="00C53597" w:rsidRDefault="005274B6" w:rsidP="00F10FD3">
            <w:pPr>
              <w:rPr>
                <w:rFonts w:ascii="Arial" w:hAnsi="Arial"/>
                <w:b/>
                <w:sz w:val="22"/>
                <w:szCs w:val="22"/>
              </w:rPr>
            </w:pPr>
            <w:r w:rsidRPr="00C53597">
              <w:rPr>
                <w:rFonts w:ascii="Arial" w:hAnsi="Arial"/>
                <w:b/>
                <w:sz w:val="22"/>
                <w:szCs w:val="22"/>
              </w:rPr>
              <w:t>Corporate Standards</w:t>
            </w:r>
          </w:p>
        </w:tc>
        <w:tc>
          <w:tcPr>
            <w:tcW w:w="764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9DC7118" w14:textId="6DB7BA0C" w:rsidR="00354050" w:rsidRPr="00C53597" w:rsidRDefault="009B14AA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  <w:r w:rsidRPr="00C53597">
              <w:rPr>
                <w:rFonts w:ascii="Arial" w:hAnsi="Arial"/>
                <w:iCs/>
                <w:sz w:val="22"/>
                <w:szCs w:val="22"/>
              </w:rPr>
              <w:t>In accordance with Delt</w:t>
            </w:r>
            <w:r w:rsidR="00341AD6">
              <w:rPr>
                <w:rFonts w:ascii="Arial" w:hAnsi="Arial"/>
                <w:iCs/>
                <w:sz w:val="22"/>
                <w:szCs w:val="22"/>
              </w:rPr>
              <w:t>’s</w:t>
            </w:r>
            <w:r w:rsidRPr="00C53597">
              <w:rPr>
                <w:rFonts w:ascii="Arial" w:hAnsi="Arial"/>
                <w:iCs/>
                <w:sz w:val="22"/>
                <w:szCs w:val="22"/>
              </w:rPr>
              <w:t xml:space="preserve"> organis</w:t>
            </w:r>
            <w:r w:rsidR="00354050" w:rsidRPr="00C53597">
              <w:rPr>
                <w:rFonts w:ascii="Arial" w:hAnsi="Arial"/>
                <w:iCs/>
                <w:sz w:val="22"/>
                <w:szCs w:val="22"/>
              </w:rPr>
              <w:t xml:space="preserve">ational policies and guidance on information management and security, it is the personal responsibility of all employees to ensure data protection, client confidentiality and appropriate information governance. </w:t>
            </w:r>
          </w:p>
          <w:p w14:paraId="23920AA2" w14:textId="77777777" w:rsidR="000A5B22" w:rsidRPr="00C53597" w:rsidRDefault="000A5B22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</w:p>
          <w:p w14:paraId="18EBAC25" w14:textId="653D1AB7" w:rsidR="00354050" w:rsidRPr="00C53597" w:rsidRDefault="00354050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  <w:r w:rsidRPr="00C53597">
              <w:rPr>
                <w:rFonts w:ascii="Arial" w:hAnsi="Arial"/>
                <w:iCs/>
                <w:sz w:val="22"/>
                <w:szCs w:val="22"/>
              </w:rPr>
              <w:lastRenderedPageBreak/>
              <w:t xml:space="preserve">All employees must </w:t>
            </w:r>
            <w:r w:rsidR="00341AD6" w:rsidRPr="00C53597">
              <w:rPr>
                <w:rFonts w:ascii="Arial" w:hAnsi="Arial"/>
                <w:iCs/>
                <w:sz w:val="22"/>
                <w:szCs w:val="22"/>
              </w:rPr>
              <w:t>always act</w:t>
            </w:r>
            <w:r w:rsidRPr="00C53597">
              <w:rPr>
                <w:rFonts w:ascii="Arial" w:hAnsi="Arial"/>
                <w:iCs/>
                <w:sz w:val="22"/>
                <w:szCs w:val="22"/>
              </w:rPr>
              <w:t xml:space="preserve"> in accordance with appropriate legislation and regulations, codes of practice and Delt</w:t>
            </w:r>
            <w:r w:rsidR="00341AD6">
              <w:rPr>
                <w:rFonts w:ascii="Arial" w:hAnsi="Arial"/>
                <w:iCs/>
                <w:sz w:val="22"/>
                <w:szCs w:val="22"/>
              </w:rPr>
              <w:t>’</w:t>
            </w:r>
            <w:r w:rsidRPr="00C53597">
              <w:rPr>
                <w:rFonts w:ascii="Arial" w:hAnsi="Arial"/>
                <w:iCs/>
                <w:sz w:val="22"/>
                <w:szCs w:val="22"/>
              </w:rPr>
              <w:t>s policies and procedures</w:t>
            </w:r>
            <w:r w:rsidR="003C5AD2" w:rsidRPr="00C53597">
              <w:rPr>
                <w:rFonts w:ascii="Arial" w:hAnsi="Arial"/>
                <w:iCs/>
                <w:sz w:val="22"/>
                <w:szCs w:val="22"/>
              </w:rPr>
              <w:t>.</w:t>
            </w:r>
            <w:r w:rsidRPr="00C53597">
              <w:rPr>
                <w:rFonts w:ascii="Arial" w:hAnsi="Arial"/>
                <w:iCs/>
                <w:sz w:val="22"/>
                <w:szCs w:val="22"/>
              </w:rPr>
              <w:t xml:space="preserve"> </w:t>
            </w:r>
          </w:p>
          <w:p w14:paraId="2D9E26ED" w14:textId="77777777" w:rsidR="000A5B22" w:rsidRPr="00C53597" w:rsidRDefault="000A5B22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</w:p>
          <w:p w14:paraId="2437B5D3" w14:textId="52575AEB" w:rsidR="00354050" w:rsidRPr="00C53597" w:rsidRDefault="00354050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  <w:r w:rsidRPr="00C53597">
              <w:rPr>
                <w:rFonts w:ascii="Arial" w:hAnsi="Arial"/>
                <w:iCs/>
                <w:sz w:val="22"/>
                <w:szCs w:val="22"/>
              </w:rPr>
              <w:t>All employees must work with the requirements of our Health and Safety policy, ensuring safe systems of work and procedures</w:t>
            </w:r>
            <w:r w:rsidR="003C5AD2" w:rsidRPr="00C53597">
              <w:rPr>
                <w:rFonts w:ascii="Arial" w:hAnsi="Arial"/>
                <w:iCs/>
                <w:sz w:val="22"/>
                <w:szCs w:val="22"/>
              </w:rPr>
              <w:t>.</w:t>
            </w:r>
          </w:p>
          <w:p w14:paraId="13499036" w14:textId="77777777" w:rsidR="000A5B22" w:rsidRPr="00C53597" w:rsidRDefault="000A5B22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</w:p>
          <w:p w14:paraId="084723D7" w14:textId="7C47C2AF" w:rsidR="00354050" w:rsidRPr="00C53597" w:rsidRDefault="00354050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  <w:r w:rsidRPr="00C53597">
              <w:rPr>
                <w:rFonts w:ascii="Arial" w:hAnsi="Arial"/>
                <w:iCs/>
                <w:sz w:val="22"/>
                <w:szCs w:val="22"/>
              </w:rPr>
              <w:t>Undertake all duties with regard</w:t>
            </w:r>
            <w:r w:rsidR="00A2743A" w:rsidRPr="00C53597">
              <w:rPr>
                <w:rFonts w:ascii="Arial" w:hAnsi="Arial"/>
                <w:iCs/>
                <w:sz w:val="22"/>
                <w:szCs w:val="22"/>
              </w:rPr>
              <w:t>s</w:t>
            </w:r>
            <w:r w:rsidRPr="00C53597">
              <w:rPr>
                <w:rFonts w:ascii="Arial" w:hAnsi="Arial"/>
                <w:iCs/>
                <w:sz w:val="22"/>
                <w:szCs w:val="22"/>
              </w:rPr>
              <w:t xml:space="preserve"> to the Delt equalities policy and relevant legislation</w:t>
            </w:r>
            <w:r w:rsidR="003C5AD2" w:rsidRPr="00C53597">
              <w:rPr>
                <w:rFonts w:ascii="Arial" w:hAnsi="Arial"/>
                <w:iCs/>
                <w:sz w:val="22"/>
                <w:szCs w:val="22"/>
              </w:rPr>
              <w:t>.</w:t>
            </w:r>
          </w:p>
          <w:p w14:paraId="6EB7D806" w14:textId="77777777" w:rsidR="000A5B22" w:rsidRPr="00C53597" w:rsidRDefault="000A5B22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</w:p>
          <w:p w14:paraId="48B72C67" w14:textId="07F6E1FB" w:rsidR="00CF2169" w:rsidRPr="00C53597" w:rsidRDefault="00354050" w:rsidP="00CF2169">
            <w:pPr>
              <w:numPr>
                <w:ilvl w:val="0"/>
                <w:numId w:val="0"/>
              </w:numPr>
              <w:spacing w:before="0"/>
              <w:rPr>
                <w:rFonts w:ascii="Arial" w:hAnsi="Arial"/>
                <w:iCs/>
                <w:sz w:val="22"/>
                <w:szCs w:val="22"/>
              </w:rPr>
            </w:pPr>
            <w:r w:rsidRPr="00C53597">
              <w:rPr>
                <w:rFonts w:ascii="Arial" w:hAnsi="Arial"/>
                <w:iCs/>
                <w:sz w:val="22"/>
                <w:szCs w:val="22"/>
              </w:rPr>
              <w:t xml:space="preserve">In a </w:t>
            </w:r>
            <w:r w:rsidR="00A2743A" w:rsidRPr="00C53597">
              <w:rPr>
                <w:rFonts w:ascii="Arial" w:hAnsi="Arial"/>
                <w:iCs/>
                <w:sz w:val="22"/>
                <w:szCs w:val="22"/>
              </w:rPr>
              <w:t>‘</w:t>
            </w:r>
            <w:r w:rsidRPr="00C53597">
              <w:rPr>
                <w:rFonts w:ascii="Arial" w:hAnsi="Arial"/>
                <w:iCs/>
                <w:sz w:val="22"/>
                <w:szCs w:val="22"/>
              </w:rPr>
              <w:t>people first</w:t>
            </w:r>
            <w:r w:rsidR="00A2743A" w:rsidRPr="00C53597">
              <w:rPr>
                <w:rFonts w:ascii="Arial" w:hAnsi="Arial"/>
                <w:iCs/>
                <w:sz w:val="22"/>
                <w:szCs w:val="22"/>
              </w:rPr>
              <w:t>’</w:t>
            </w:r>
            <w:r w:rsidRPr="00C53597">
              <w:rPr>
                <w:rFonts w:ascii="Arial" w:hAnsi="Arial"/>
                <w:iCs/>
                <w:sz w:val="22"/>
                <w:szCs w:val="22"/>
              </w:rPr>
              <w:t xml:space="preserve"> environment, the post holder must both be aligned and aspire to Delt’s values and expected standards of </w:t>
            </w:r>
            <w:r w:rsidR="00341AD6" w:rsidRPr="00C53597">
              <w:rPr>
                <w:rFonts w:ascii="Arial" w:hAnsi="Arial"/>
                <w:iCs/>
                <w:sz w:val="22"/>
                <w:szCs w:val="22"/>
              </w:rPr>
              <w:t>behaviour</w:t>
            </w:r>
            <w:r w:rsidRPr="00C53597">
              <w:rPr>
                <w:rFonts w:ascii="Arial" w:hAnsi="Arial"/>
                <w:iCs/>
                <w:sz w:val="22"/>
                <w:szCs w:val="22"/>
              </w:rPr>
              <w:t xml:space="preserve"> for them and their team(s).</w:t>
            </w:r>
          </w:p>
        </w:tc>
      </w:tr>
    </w:tbl>
    <w:p w14:paraId="4DC8CEED" w14:textId="77777777" w:rsidR="00A45FCA" w:rsidRPr="00C53597" w:rsidRDefault="00A45FCA" w:rsidP="00552B83">
      <w:pPr>
        <w:numPr>
          <w:ilvl w:val="0"/>
          <w:numId w:val="0"/>
        </w:numPr>
      </w:pPr>
    </w:p>
    <w:sectPr w:rsidR="00A45FCA" w:rsidRPr="00C53597" w:rsidSect="00A45FCA">
      <w:headerReference w:type="even" r:id="rId12"/>
      <w:headerReference w:type="default" r:id="rId13"/>
      <w:footerReference w:type="default" r:id="rId14"/>
      <w:headerReference w:type="first" r:id="rId15"/>
      <w:type w:val="continuous"/>
      <w:pgSz w:w="11907" w:h="16840" w:code="9"/>
      <w:pgMar w:top="851" w:right="113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82415" w14:textId="77777777" w:rsidR="00BC182B" w:rsidRDefault="00BC182B">
      <w:r>
        <w:separator/>
      </w:r>
    </w:p>
  </w:endnote>
  <w:endnote w:type="continuationSeparator" w:id="0">
    <w:p w14:paraId="7634A399" w14:textId="77777777" w:rsidR="00BC182B" w:rsidRDefault="00BC1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84B85" w14:textId="77777777" w:rsidR="000703C1" w:rsidRPr="00D446F1" w:rsidRDefault="000703C1" w:rsidP="00D446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9ABE5" w14:textId="77777777" w:rsidR="00BC182B" w:rsidRDefault="00BC182B">
      <w:r>
        <w:separator/>
      </w:r>
    </w:p>
  </w:footnote>
  <w:footnote w:type="continuationSeparator" w:id="0">
    <w:p w14:paraId="3E482E23" w14:textId="77777777" w:rsidR="00BC182B" w:rsidRDefault="00BC1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F054D4" w14:textId="77777777" w:rsidR="000703C1" w:rsidRDefault="00A22A41">
    <w:pPr>
      <w:pStyle w:val="Header"/>
    </w:pPr>
    <w:r>
      <w:rPr>
        <w:noProof/>
        <w:lang w:val="en-US"/>
      </w:rPr>
      <w:pict w14:anchorId="3293FC4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" o:spid="_x0000_s2054" type="#_x0000_t75" style="position:absolute;left:0;text-align:left;margin-left:0;margin-top:0;width:595.2pt;height:708.5pt;z-index:-251656704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78A1C" w14:textId="77777777" w:rsidR="000703C1" w:rsidRDefault="000703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95D38" w14:textId="77777777" w:rsidR="000703C1" w:rsidRDefault="00A22A41">
    <w:pPr>
      <w:pStyle w:val="Header"/>
    </w:pPr>
    <w:r>
      <w:rPr>
        <w:noProof/>
        <w:lang w:val="en-US"/>
      </w:rPr>
      <w:pict w14:anchorId="724338A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" o:spid="_x0000_s2053" type="#_x0000_t75" style="position:absolute;left:0;text-align:left;margin-left:0;margin-top:0;width:595.2pt;height:708.5pt;z-index:-251657728;mso-position-horizontal:center;mso-position-horizontal-relative:margin;mso-position-vertical:center;mso-position-vertical-relative:margin" o:allowincell="f">
          <v:imagedata r:id="rId1" o:title="Background blac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BD2C35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A2015A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4265EC6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42A05A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248A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8EF4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4E265B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2F49D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6365F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FE"/>
    <w:multiLevelType w:val="singleLevel"/>
    <w:tmpl w:val="537E9FA6"/>
    <w:lvl w:ilvl="0">
      <w:numFmt w:val="bullet"/>
      <w:lvlText w:val="*"/>
      <w:lvlJc w:val="left"/>
    </w:lvl>
  </w:abstractNum>
  <w:abstractNum w:abstractNumId="10" w15:restartNumberingAfterBreak="0">
    <w:nsid w:val="01CC24AD"/>
    <w:multiLevelType w:val="hybridMultilevel"/>
    <w:tmpl w:val="5B40307C"/>
    <w:lvl w:ilvl="0" w:tplc="4D24DE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4735DDF"/>
    <w:multiLevelType w:val="hybridMultilevel"/>
    <w:tmpl w:val="E4064B7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284C40"/>
    <w:multiLevelType w:val="hybridMultilevel"/>
    <w:tmpl w:val="D0EC8374"/>
    <w:lvl w:ilvl="0" w:tplc="D1C0503E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003040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2E347A"/>
    <w:multiLevelType w:val="multilevel"/>
    <w:tmpl w:val="0409001D"/>
    <w:name w:val="Bullets322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2A029BD"/>
    <w:multiLevelType w:val="multilevel"/>
    <w:tmpl w:val="C2640822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567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 w15:restartNumberingAfterBreak="0">
    <w:nsid w:val="135C5607"/>
    <w:multiLevelType w:val="hybridMultilevel"/>
    <w:tmpl w:val="A1E44F76"/>
    <w:lvl w:ilvl="0" w:tplc="E298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69D2E06"/>
    <w:multiLevelType w:val="multilevel"/>
    <w:tmpl w:val="D5C46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CA6EDF"/>
    <w:multiLevelType w:val="hybridMultilevel"/>
    <w:tmpl w:val="A7CE2D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3327C9C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65B23C2"/>
    <w:multiLevelType w:val="hybridMultilevel"/>
    <w:tmpl w:val="1BACFAB0"/>
    <w:lvl w:ilvl="0" w:tplc="3F96E4CC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1CD09EE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D8AB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DAB52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766C0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80CA39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D00FB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61E5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BAEFC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D262D2"/>
    <w:multiLevelType w:val="hybridMultilevel"/>
    <w:tmpl w:val="AB6CE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5E4711"/>
    <w:multiLevelType w:val="hybridMultilevel"/>
    <w:tmpl w:val="88686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0E648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B5F6BA5"/>
    <w:multiLevelType w:val="hybridMultilevel"/>
    <w:tmpl w:val="6DB652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072B20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 w15:restartNumberingAfterBreak="0">
    <w:nsid w:val="3C293283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6" w15:restartNumberingAfterBreak="0">
    <w:nsid w:val="433453E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C036539"/>
    <w:multiLevelType w:val="multilevel"/>
    <w:tmpl w:val="0409001F"/>
    <w:name w:val="Bullets32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 w15:restartNumberingAfterBreak="0">
    <w:nsid w:val="4D4B6A30"/>
    <w:multiLevelType w:val="multilevel"/>
    <w:tmpl w:val="ED4E6088"/>
    <w:lvl w:ilvl="0">
      <w:start w:val="1"/>
      <w:numFmt w:val="none"/>
      <w:pStyle w:val="Nor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Numbers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Subnumbers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SubnumbersDouble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461438A"/>
    <w:multiLevelType w:val="multilevel"/>
    <w:tmpl w:val="7AB4CCE8"/>
    <w:lvl w:ilvl="0">
      <w:start w:val="1"/>
      <w:numFmt w:val="decimal"/>
      <w:pStyle w:val="Numberedpagesubheading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 w15:restartNumberingAfterBreak="0">
    <w:nsid w:val="54B0366E"/>
    <w:multiLevelType w:val="multilevel"/>
    <w:tmpl w:val="55F02B20"/>
    <w:name w:val="Bullets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567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567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567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56A12F23"/>
    <w:multiLevelType w:val="hybridMultilevel"/>
    <w:tmpl w:val="1D66349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6DB5EAB"/>
    <w:multiLevelType w:val="hybridMultilevel"/>
    <w:tmpl w:val="01BCD0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8667803"/>
    <w:multiLevelType w:val="multilevel"/>
    <w:tmpl w:val="0409001D"/>
    <w:name w:val="Bullets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 w15:restartNumberingAfterBreak="0">
    <w:nsid w:val="5D3450E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 w15:restartNumberingAfterBreak="0">
    <w:nsid w:val="5F5213FE"/>
    <w:multiLevelType w:val="multilevel"/>
    <w:tmpl w:val="ED4E608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6" w15:restartNumberingAfterBreak="0">
    <w:nsid w:val="62534761"/>
    <w:multiLevelType w:val="multilevel"/>
    <w:tmpl w:val="B75488AC"/>
    <w:name w:val="Bullets3"/>
    <w:lvl w:ilvl="0">
      <w:start w:val="1"/>
      <w:numFmt w:val="bullet"/>
      <w:pStyle w:val="List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pStyle w:val="ListBullet2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pStyle w:val="ListBullet3"/>
      <w:lvlText w:val=""/>
      <w:lvlJc w:val="left"/>
      <w:pPr>
        <w:tabs>
          <w:tab w:val="num" w:pos="1701"/>
        </w:tabs>
        <w:ind w:left="1701" w:hanging="56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"/>
      <w:lvlJc w:val="left"/>
      <w:pPr>
        <w:tabs>
          <w:tab w:val="num" w:pos="2268"/>
        </w:tabs>
        <w:ind w:left="2268" w:hanging="567"/>
      </w:pPr>
      <w:rPr>
        <w:rFonts w:ascii="Wingdings 3" w:hAnsi="Wingdings 3" w:hint="default"/>
      </w:rPr>
    </w:lvl>
    <w:lvl w:ilvl="4">
      <w:start w:val="1"/>
      <w:numFmt w:val="bullet"/>
      <w:pStyle w:val="ListBullet5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6642455A"/>
    <w:multiLevelType w:val="hybridMultilevel"/>
    <w:tmpl w:val="4BA6A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4B0A7D"/>
    <w:multiLevelType w:val="multilevel"/>
    <w:tmpl w:val="9836FF56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9" w15:restartNumberingAfterBreak="0">
    <w:nsid w:val="6D6050E3"/>
    <w:multiLevelType w:val="hybridMultilevel"/>
    <w:tmpl w:val="A634B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7419DA"/>
    <w:multiLevelType w:val="multilevel"/>
    <w:tmpl w:val="04090023"/>
    <w:name w:val="Bullets3222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41" w15:restartNumberingAfterBreak="0">
    <w:nsid w:val="78C26FA8"/>
    <w:multiLevelType w:val="multilevel"/>
    <w:tmpl w:val="0420BF4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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3">
      <w:start w:val="1"/>
      <w:numFmt w:val="bullet"/>
      <w:lvlText w:val=""/>
      <w:lvlJc w:val="left"/>
      <w:pPr>
        <w:tabs>
          <w:tab w:val="num" w:pos="2268"/>
        </w:tabs>
        <w:ind w:left="2268" w:hanging="567"/>
      </w:pPr>
      <w:rPr>
        <w:rFonts w:ascii="Wingdings" w:hAnsi="Wingdings" w:hint="default"/>
      </w:rPr>
    </w:lvl>
    <w:lvl w:ilvl="4">
      <w:start w:val="1"/>
      <w:numFmt w:val="bullet"/>
      <w:lvlText w:val=""/>
      <w:lvlJc w:val="left"/>
      <w:pPr>
        <w:tabs>
          <w:tab w:val="num" w:pos="2835"/>
        </w:tabs>
        <w:ind w:left="2835" w:hanging="567"/>
      </w:pPr>
      <w:rPr>
        <w:rFonts w:ascii="Wingdings 3" w:hAnsi="Wingdings 3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2" w15:restartNumberingAfterBreak="0">
    <w:nsid w:val="79975EE6"/>
    <w:multiLevelType w:val="multilevel"/>
    <w:tmpl w:val="DC24143E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>
      <w:start w:val="1"/>
      <w:numFmt w:val="decimal"/>
      <w:lvlText w:val="%1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3" w15:restartNumberingAfterBreak="0">
    <w:nsid w:val="7C9D646C"/>
    <w:multiLevelType w:val="hybridMultilevel"/>
    <w:tmpl w:val="2D9055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28"/>
  </w:num>
  <w:num w:numId="4">
    <w:abstractNumId w:val="22"/>
  </w:num>
  <w:num w:numId="5">
    <w:abstractNumId w:val="24"/>
  </w:num>
  <w:num w:numId="6">
    <w:abstractNumId w:val="18"/>
  </w:num>
  <w:num w:numId="7">
    <w:abstractNumId w:val="26"/>
  </w:num>
  <w:num w:numId="8">
    <w:abstractNumId w:val="30"/>
  </w:num>
  <w:num w:numId="9">
    <w:abstractNumId w:val="7"/>
  </w:num>
  <w:num w:numId="10">
    <w:abstractNumId w:val="34"/>
  </w:num>
  <w:num w:numId="11">
    <w:abstractNumId w:val="6"/>
  </w:num>
  <w:num w:numId="12">
    <w:abstractNumId w:val="5"/>
  </w:num>
  <w:num w:numId="13">
    <w:abstractNumId w:val="4"/>
  </w:num>
  <w:num w:numId="14">
    <w:abstractNumId w:val="33"/>
  </w:num>
  <w:num w:numId="15">
    <w:abstractNumId w:val="8"/>
  </w:num>
  <w:num w:numId="16">
    <w:abstractNumId w:val="3"/>
  </w:num>
  <w:num w:numId="17">
    <w:abstractNumId w:val="2"/>
  </w:num>
  <w:num w:numId="18">
    <w:abstractNumId w:val="14"/>
  </w:num>
  <w:num w:numId="19">
    <w:abstractNumId w:val="1"/>
  </w:num>
  <w:num w:numId="20">
    <w:abstractNumId w:val="0"/>
  </w:num>
  <w:num w:numId="21">
    <w:abstractNumId w:val="36"/>
  </w:num>
  <w:num w:numId="22">
    <w:abstractNumId w:val="38"/>
  </w:num>
  <w:num w:numId="23">
    <w:abstractNumId w:val="41"/>
  </w:num>
  <w:num w:numId="24">
    <w:abstractNumId w:val="25"/>
  </w:num>
  <w:num w:numId="25">
    <w:abstractNumId w:val="35"/>
  </w:num>
  <w:num w:numId="26">
    <w:abstractNumId w:val="42"/>
  </w:num>
  <w:num w:numId="27">
    <w:abstractNumId w:val="27"/>
  </w:num>
  <w:num w:numId="28">
    <w:abstractNumId w:val="13"/>
  </w:num>
  <w:num w:numId="29">
    <w:abstractNumId w:val="40"/>
  </w:num>
  <w:num w:numId="30">
    <w:abstractNumId w:val="12"/>
  </w:num>
  <w:num w:numId="31">
    <w:abstractNumId w:val="9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2">
    <w:abstractNumId w:val="43"/>
  </w:num>
  <w:num w:numId="33">
    <w:abstractNumId w:val="11"/>
  </w:num>
  <w:num w:numId="34">
    <w:abstractNumId w:val="37"/>
  </w:num>
  <w:num w:numId="35">
    <w:abstractNumId w:val="10"/>
  </w:num>
  <w:num w:numId="36">
    <w:abstractNumId w:val="21"/>
  </w:num>
  <w:num w:numId="37">
    <w:abstractNumId w:val="15"/>
  </w:num>
  <w:num w:numId="38">
    <w:abstractNumId w:val="39"/>
  </w:num>
  <w:num w:numId="39">
    <w:abstractNumId w:val="20"/>
  </w:num>
  <w:num w:numId="40">
    <w:abstractNumId w:val="16"/>
  </w:num>
  <w:num w:numId="41">
    <w:abstractNumId w:val="17"/>
  </w:num>
  <w:num w:numId="42">
    <w:abstractNumId w:val="23"/>
  </w:num>
  <w:num w:numId="43">
    <w:abstractNumId w:val="32"/>
  </w:num>
  <w:num w:numId="44">
    <w:abstractNumId w:val="3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E26"/>
    <w:rsid w:val="00020D52"/>
    <w:rsid w:val="00046317"/>
    <w:rsid w:val="000472F8"/>
    <w:rsid w:val="00065336"/>
    <w:rsid w:val="000703C1"/>
    <w:rsid w:val="00085354"/>
    <w:rsid w:val="000A5B22"/>
    <w:rsid w:val="000C55E8"/>
    <w:rsid w:val="000F07FC"/>
    <w:rsid w:val="000F5BDA"/>
    <w:rsid w:val="00117212"/>
    <w:rsid w:val="00123D04"/>
    <w:rsid w:val="00127840"/>
    <w:rsid w:val="0013111C"/>
    <w:rsid w:val="001748F3"/>
    <w:rsid w:val="001A332E"/>
    <w:rsid w:val="001B19FA"/>
    <w:rsid w:val="001B2322"/>
    <w:rsid w:val="001B5A21"/>
    <w:rsid w:val="001B6F07"/>
    <w:rsid w:val="001C2F75"/>
    <w:rsid w:val="001D119E"/>
    <w:rsid w:val="001D4AC6"/>
    <w:rsid w:val="001D5845"/>
    <w:rsid w:val="001E7C3E"/>
    <w:rsid w:val="00231DE2"/>
    <w:rsid w:val="00234D87"/>
    <w:rsid w:val="00235B2D"/>
    <w:rsid w:val="002431BA"/>
    <w:rsid w:val="00246EA7"/>
    <w:rsid w:val="00255ABB"/>
    <w:rsid w:val="00257852"/>
    <w:rsid w:val="0026306F"/>
    <w:rsid w:val="00270CBB"/>
    <w:rsid w:val="00274903"/>
    <w:rsid w:val="00275E3B"/>
    <w:rsid w:val="002766FA"/>
    <w:rsid w:val="002B3929"/>
    <w:rsid w:val="002B48A1"/>
    <w:rsid w:val="002B5C83"/>
    <w:rsid w:val="002C1025"/>
    <w:rsid w:val="002D1CA6"/>
    <w:rsid w:val="002E557C"/>
    <w:rsid w:val="00300CB6"/>
    <w:rsid w:val="003060C9"/>
    <w:rsid w:val="0031356B"/>
    <w:rsid w:val="00324E86"/>
    <w:rsid w:val="0033592F"/>
    <w:rsid w:val="00341AD6"/>
    <w:rsid w:val="00341EB2"/>
    <w:rsid w:val="00350F94"/>
    <w:rsid w:val="00354050"/>
    <w:rsid w:val="00396458"/>
    <w:rsid w:val="003967E3"/>
    <w:rsid w:val="00397905"/>
    <w:rsid w:val="003A1C2B"/>
    <w:rsid w:val="003B167D"/>
    <w:rsid w:val="003C4145"/>
    <w:rsid w:val="003C5AD2"/>
    <w:rsid w:val="003D15A8"/>
    <w:rsid w:val="003F0A60"/>
    <w:rsid w:val="003F11CA"/>
    <w:rsid w:val="003F312F"/>
    <w:rsid w:val="00410307"/>
    <w:rsid w:val="004117AB"/>
    <w:rsid w:val="00416002"/>
    <w:rsid w:val="00420B02"/>
    <w:rsid w:val="004328D8"/>
    <w:rsid w:val="00432CE2"/>
    <w:rsid w:val="00442167"/>
    <w:rsid w:val="00460020"/>
    <w:rsid w:val="00475742"/>
    <w:rsid w:val="0049603A"/>
    <w:rsid w:val="004A4F7F"/>
    <w:rsid w:val="004A64A9"/>
    <w:rsid w:val="004B2831"/>
    <w:rsid w:val="004D33B3"/>
    <w:rsid w:val="004F1BB1"/>
    <w:rsid w:val="004F7088"/>
    <w:rsid w:val="00502E65"/>
    <w:rsid w:val="005067D0"/>
    <w:rsid w:val="0051382E"/>
    <w:rsid w:val="005274B6"/>
    <w:rsid w:val="00537710"/>
    <w:rsid w:val="0054527F"/>
    <w:rsid w:val="005469B5"/>
    <w:rsid w:val="00552B83"/>
    <w:rsid w:val="00561084"/>
    <w:rsid w:val="005668B2"/>
    <w:rsid w:val="00591809"/>
    <w:rsid w:val="005B7346"/>
    <w:rsid w:val="005C7BFD"/>
    <w:rsid w:val="005D10DF"/>
    <w:rsid w:val="005E2CFE"/>
    <w:rsid w:val="005F3C13"/>
    <w:rsid w:val="00601B5E"/>
    <w:rsid w:val="006237CB"/>
    <w:rsid w:val="00630329"/>
    <w:rsid w:val="00632B54"/>
    <w:rsid w:val="006332C5"/>
    <w:rsid w:val="00647FC3"/>
    <w:rsid w:val="006559AC"/>
    <w:rsid w:val="006600B4"/>
    <w:rsid w:val="006613E7"/>
    <w:rsid w:val="00672AFD"/>
    <w:rsid w:val="00676DC6"/>
    <w:rsid w:val="00694A17"/>
    <w:rsid w:val="00694BFF"/>
    <w:rsid w:val="00696704"/>
    <w:rsid w:val="00697B87"/>
    <w:rsid w:val="006C76B9"/>
    <w:rsid w:val="006E07C3"/>
    <w:rsid w:val="006E35F8"/>
    <w:rsid w:val="006E38B9"/>
    <w:rsid w:val="006E429D"/>
    <w:rsid w:val="006E606F"/>
    <w:rsid w:val="006F1ED7"/>
    <w:rsid w:val="006F2E82"/>
    <w:rsid w:val="00712B31"/>
    <w:rsid w:val="00717BAE"/>
    <w:rsid w:val="00720856"/>
    <w:rsid w:val="0074020A"/>
    <w:rsid w:val="00747828"/>
    <w:rsid w:val="00753175"/>
    <w:rsid w:val="00766672"/>
    <w:rsid w:val="00770C23"/>
    <w:rsid w:val="007773AD"/>
    <w:rsid w:val="007933DF"/>
    <w:rsid w:val="007A31B5"/>
    <w:rsid w:val="007D3F84"/>
    <w:rsid w:val="007E1AE0"/>
    <w:rsid w:val="00804744"/>
    <w:rsid w:val="00833A2A"/>
    <w:rsid w:val="008404AC"/>
    <w:rsid w:val="00844F52"/>
    <w:rsid w:val="00857D86"/>
    <w:rsid w:val="0086371A"/>
    <w:rsid w:val="00865BE2"/>
    <w:rsid w:val="00882087"/>
    <w:rsid w:val="008862A3"/>
    <w:rsid w:val="008A24E4"/>
    <w:rsid w:val="008A43FE"/>
    <w:rsid w:val="008B3F98"/>
    <w:rsid w:val="008C4550"/>
    <w:rsid w:val="008C75AC"/>
    <w:rsid w:val="008D6A2B"/>
    <w:rsid w:val="008E2BC5"/>
    <w:rsid w:val="00903C2B"/>
    <w:rsid w:val="0090471C"/>
    <w:rsid w:val="00912644"/>
    <w:rsid w:val="00914B4D"/>
    <w:rsid w:val="0092111A"/>
    <w:rsid w:val="00921826"/>
    <w:rsid w:val="00935338"/>
    <w:rsid w:val="00952B6F"/>
    <w:rsid w:val="00975FAE"/>
    <w:rsid w:val="00983C29"/>
    <w:rsid w:val="00985270"/>
    <w:rsid w:val="00987E26"/>
    <w:rsid w:val="009B14AA"/>
    <w:rsid w:val="009B4D65"/>
    <w:rsid w:val="009C1ABD"/>
    <w:rsid w:val="009D43A4"/>
    <w:rsid w:val="009E4F39"/>
    <w:rsid w:val="00A01963"/>
    <w:rsid w:val="00A051D9"/>
    <w:rsid w:val="00A0653C"/>
    <w:rsid w:val="00A1176E"/>
    <w:rsid w:val="00A22A41"/>
    <w:rsid w:val="00A2743A"/>
    <w:rsid w:val="00A400D2"/>
    <w:rsid w:val="00A45FCA"/>
    <w:rsid w:val="00A8085B"/>
    <w:rsid w:val="00AA1D9E"/>
    <w:rsid w:val="00AD6559"/>
    <w:rsid w:val="00AE5FAA"/>
    <w:rsid w:val="00AF68F4"/>
    <w:rsid w:val="00B01466"/>
    <w:rsid w:val="00B10177"/>
    <w:rsid w:val="00B10CA9"/>
    <w:rsid w:val="00B36283"/>
    <w:rsid w:val="00B42E1A"/>
    <w:rsid w:val="00B461EA"/>
    <w:rsid w:val="00B55BC6"/>
    <w:rsid w:val="00B57365"/>
    <w:rsid w:val="00B63BC9"/>
    <w:rsid w:val="00B63E84"/>
    <w:rsid w:val="00B76807"/>
    <w:rsid w:val="00B83776"/>
    <w:rsid w:val="00B94414"/>
    <w:rsid w:val="00BA71A7"/>
    <w:rsid w:val="00BC182B"/>
    <w:rsid w:val="00BD7A5C"/>
    <w:rsid w:val="00BE0757"/>
    <w:rsid w:val="00BE20A2"/>
    <w:rsid w:val="00BF3E8B"/>
    <w:rsid w:val="00BF7A3E"/>
    <w:rsid w:val="00C02D4C"/>
    <w:rsid w:val="00C10AB4"/>
    <w:rsid w:val="00C157D5"/>
    <w:rsid w:val="00C270D0"/>
    <w:rsid w:val="00C30A0E"/>
    <w:rsid w:val="00C51C7E"/>
    <w:rsid w:val="00C53597"/>
    <w:rsid w:val="00C64028"/>
    <w:rsid w:val="00C66348"/>
    <w:rsid w:val="00C70006"/>
    <w:rsid w:val="00C7350F"/>
    <w:rsid w:val="00C7618D"/>
    <w:rsid w:val="00C77F38"/>
    <w:rsid w:val="00C849DE"/>
    <w:rsid w:val="00CB137A"/>
    <w:rsid w:val="00CC1CA1"/>
    <w:rsid w:val="00CC7E86"/>
    <w:rsid w:val="00CD18DF"/>
    <w:rsid w:val="00CD5FF0"/>
    <w:rsid w:val="00CD7C29"/>
    <w:rsid w:val="00CE70A7"/>
    <w:rsid w:val="00CF2169"/>
    <w:rsid w:val="00CF4AA6"/>
    <w:rsid w:val="00CF63CC"/>
    <w:rsid w:val="00CF7DE8"/>
    <w:rsid w:val="00D334CC"/>
    <w:rsid w:val="00D446F1"/>
    <w:rsid w:val="00D72412"/>
    <w:rsid w:val="00DA41E1"/>
    <w:rsid w:val="00DE1758"/>
    <w:rsid w:val="00DE3678"/>
    <w:rsid w:val="00DE38B6"/>
    <w:rsid w:val="00DE7793"/>
    <w:rsid w:val="00DF6517"/>
    <w:rsid w:val="00E0542E"/>
    <w:rsid w:val="00E146DC"/>
    <w:rsid w:val="00E20738"/>
    <w:rsid w:val="00E239FF"/>
    <w:rsid w:val="00E2575F"/>
    <w:rsid w:val="00E3779C"/>
    <w:rsid w:val="00E576BD"/>
    <w:rsid w:val="00E579CC"/>
    <w:rsid w:val="00E85CD0"/>
    <w:rsid w:val="00EB0F13"/>
    <w:rsid w:val="00EC3353"/>
    <w:rsid w:val="00EC6D9C"/>
    <w:rsid w:val="00EE0D43"/>
    <w:rsid w:val="00EE4819"/>
    <w:rsid w:val="00EF2856"/>
    <w:rsid w:val="00F10FD3"/>
    <w:rsid w:val="00F13397"/>
    <w:rsid w:val="00F1450F"/>
    <w:rsid w:val="00F21A5E"/>
    <w:rsid w:val="00F2677D"/>
    <w:rsid w:val="00F37A1A"/>
    <w:rsid w:val="00F5232D"/>
    <w:rsid w:val="00F5614A"/>
    <w:rsid w:val="00F56C55"/>
    <w:rsid w:val="00F64B37"/>
    <w:rsid w:val="00F66F4E"/>
    <w:rsid w:val="00F74B7B"/>
    <w:rsid w:val="00F90524"/>
    <w:rsid w:val="00FA2159"/>
    <w:rsid w:val="00FC1AFA"/>
    <w:rsid w:val="00FD1D3F"/>
    <w:rsid w:val="00FD5C95"/>
    <w:rsid w:val="00FF316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6F97510"/>
  <w15:docId w15:val="{BAFDD2B2-3333-49B5-9D7B-BADBA904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2CFE"/>
    <w:pPr>
      <w:numPr>
        <w:numId w:val="3"/>
      </w:num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24E86"/>
    <w:pPr>
      <w:keepNext/>
      <w:outlineLvl w:val="0"/>
    </w:pPr>
    <w:rPr>
      <w:b/>
      <w:bCs/>
      <w:caps/>
      <w:kern w:val="32"/>
      <w:sz w:val="28"/>
      <w:szCs w:val="32"/>
    </w:rPr>
  </w:style>
  <w:style w:type="paragraph" w:styleId="Heading2">
    <w:name w:val="heading 2"/>
    <w:basedOn w:val="Normal"/>
    <w:next w:val="Normal"/>
    <w:qFormat/>
    <w:rsid w:val="00020D52"/>
    <w:pPr>
      <w:keepNext/>
      <w:outlineLvl w:val="1"/>
    </w:pPr>
    <w:rPr>
      <w:b/>
      <w:bCs/>
      <w:kern w:val="32"/>
      <w:szCs w:val="32"/>
    </w:rPr>
  </w:style>
  <w:style w:type="paragraph" w:styleId="Heading3">
    <w:name w:val="heading 3"/>
    <w:basedOn w:val="Normal"/>
    <w:next w:val="Normal"/>
    <w:qFormat/>
    <w:rsid w:val="00065336"/>
    <w:pPr>
      <w:keepNext/>
      <w:outlineLvl w:val="2"/>
    </w:pPr>
    <w:rPr>
      <w:b/>
      <w:bCs/>
      <w:caps/>
      <w:sz w:val="28"/>
      <w:szCs w:val="26"/>
    </w:rPr>
  </w:style>
  <w:style w:type="paragraph" w:styleId="Heading4">
    <w:name w:val="heading 4"/>
    <w:basedOn w:val="Normal"/>
    <w:next w:val="Normal"/>
    <w:qFormat/>
    <w:rsid w:val="00065336"/>
    <w:pPr>
      <w:keepNext/>
      <w:outlineLvl w:val="3"/>
    </w:pPr>
    <w:rPr>
      <w:rFonts w:cs="Times New Roman"/>
      <w:b/>
      <w:bCs/>
      <w:szCs w:val="28"/>
    </w:rPr>
  </w:style>
  <w:style w:type="paragraph" w:styleId="Heading5">
    <w:name w:val="heading 5"/>
    <w:basedOn w:val="Normal"/>
    <w:next w:val="Normal"/>
    <w:qFormat/>
    <w:rsid w:val="005E2CFE"/>
    <w:pPr>
      <w:numPr>
        <w:ilvl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5E2CFE"/>
    <w:pPr>
      <w:numPr>
        <w:ilvl w:val="5"/>
      </w:numPr>
      <w:spacing w:before="240" w:after="60"/>
      <w:outlineLvl w:val="5"/>
    </w:pPr>
    <w:rPr>
      <w:rFonts w:ascii="Times New Roman" w:hAnsi="Times New Roman" w:cs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5E2CFE"/>
    <w:pPr>
      <w:numPr>
        <w:ilvl w:val="6"/>
      </w:numPr>
      <w:spacing w:before="240" w:after="60"/>
      <w:outlineLvl w:val="6"/>
    </w:pPr>
    <w:rPr>
      <w:rFonts w:ascii="Times New Roman" w:hAnsi="Times New Roman" w:cs="Times New Roman"/>
    </w:rPr>
  </w:style>
  <w:style w:type="paragraph" w:styleId="Heading8">
    <w:name w:val="heading 8"/>
    <w:basedOn w:val="Normal"/>
    <w:next w:val="Normal"/>
    <w:qFormat/>
    <w:rsid w:val="005E2CFE"/>
    <w:pPr>
      <w:numPr>
        <w:ilvl w:val="7"/>
      </w:numPr>
      <w:spacing w:before="240" w:after="60"/>
      <w:outlineLvl w:val="7"/>
    </w:pPr>
    <w:rPr>
      <w:rFonts w:ascii="Times New Roman" w:hAnsi="Times New Roman" w:cs="Times New Roman"/>
      <w:i/>
      <w:iCs/>
    </w:rPr>
  </w:style>
  <w:style w:type="paragraph" w:styleId="Heading9">
    <w:name w:val="heading 9"/>
    <w:basedOn w:val="Normal"/>
    <w:next w:val="Normal"/>
    <w:qFormat/>
    <w:rsid w:val="005E2CFE"/>
    <w:pPr>
      <w:numPr>
        <w:ilvl w:val="8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Blackandgreytable">
    <w:name w:val="A Black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2" w:space="0" w:color="808080"/>
        <w:left w:val="single" w:sz="2" w:space="0" w:color="808080"/>
        <w:bottom w:val="single" w:sz="2" w:space="0" w:color="808080"/>
        <w:right w:val="single" w:sz="2" w:space="0" w:color="808080"/>
        <w:insideH w:val="single" w:sz="2" w:space="0" w:color="FFFFFF"/>
        <w:insideV w:val="single" w:sz="2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tcBorders>
          <w:bottom w:val="nil"/>
          <w:tl2br w:val="none" w:sz="0" w:space="0" w:color="auto"/>
          <w:tr2bl w:val="none" w:sz="0" w:space="0" w:color="auto"/>
        </w:tcBorders>
        <w:shd w:val="clear" w:color="auto" w:fill="000000"/>
      </w:tcPr>
    </w:tblStylePr>
  </w:style>
  <w:style w:type="table" w:customStyle="1" w:styleId="AGreenandgreytable">
    <w:name w:val="A Green and grey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FFFFFF"/>
        <w:insideV w:val="single" w:sz="4" w:space="0" w:color="FFFFFF"/>
      </w:tblBorders>
      <w:tblCellMar>
        <w:left w:w="57" w:type="dxa"/>
        <w:right w:w="57" w:type="dxa"/>
      </w:tblCellMar>
    </w:tblPr>
    <w:tcPr>
      <w:shd w:val="clear" w:color="auto" w:fill="C0C0C0"/>
    </w:tcPr>
    <w:tblStylePr w:type="firstRow">
      <w:rPr>
        <w:rFonts w:ascii="Cambria" w:hAnsi="Cambria"/>
        <w:b/>
        <w:bCs/>
        <w:color w:val="FFFFFF"/>
        <w:sz w:val="22"/>
      </w:rPr>
      <w:tblPr/>
      <w:tcPr>
        <w:shd w:val="clear" w:color="auto" w:fill="009036"/>
      </w:tcPr>
    </w:tblStylePr>
  </w:style>
  <w:style w:type="table" w:customStyle="1" w:styleId="AGreyandwhitetable">
    <w:name w:val="A Grey and white table"/>
    <w:basedOn w:val="TableNormal"/>
    <w:rsid w:val="00647FC3"/>
    <w:pPr>
      <w:spacing w:before="60" w:after="60"/>
    </w:pPr>
    <w:rPr>
      <w:rFonts w:ascii="Gill Sans MT" w:hAnsi="Gill Sans MT"/>
      <w:sz w:val="22"/>
    </w:rPr>
    <w:tblPr>
      <w:tblInd w:w="57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CellMar>
        <w:left w:w="57" w:type="dxa"/>
        <w:right w:w="57" w:type="dxa"/>
      </w:tblCellMar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outlineLvl w:val="9"/>
      </w:pPr>
      <w:rPr>
        <w:rFonts w:ascii="Cambria" w:hAnsi="Cambria"/>
        <w:b/>
        <w:bCs/>
        <w:color w:val="auto"/>
        <w:sz w:val="22"/>
      </w:rPr>
      <w:tblPr/>
      <w:tcPr>
        <w:tcBorders>
          <w:bottom w:val="single" w:sz="2" w:space="0" w:color="808080"/>
          <w:tl2br w:val="none" w:sz="0" w:space="0" w:color="auto"/>
          <w:tr2bl w:val="none" w:sz="0" w:space="0" w:color="auto"/>
        </w:tcBorders>
        <w:shd w:val="clear" w:color="auto" w:fill="C0C0C0"/>
      </w:tcPr>
    </w:tblStylePr>
  </w:style>
  <w:style w:type="paragraph" w:customStyle="1" w:styleId="Numberedpagesubheading">
    <w:name w:val="Numbered page sub heading"/>
    <w:basedOn w:val="Normal"/>
    <w:next w:val="Normal"/>
    <w:rsid w:val="00CF7DE8"/>
    <w:pPr>
      <w:numPr>
        <w:numId w:val="2"/>
      </w:numPr>
      <w:tabs>
        <w:tab w:val="clear" w:pos="360"/>
        <w:tab w:val="left" w:pos="567"/>
      </w:tabs>
      <w:ind w:left="567" w:hanging="567"/>
    </w:pPr>
    <w:rPr>
      <w:b/>
      <w:lang w:val="en"/>
    </w:rPr>
  </w:style>
  <w:style w:type="paragraph" w:customStyle="1" w:styleId="Subnumbers">
    <w:name w:val="Sub numbers"/>
    <w:basedOn w:val="Numbers"/>
    <w:rsid w:val="005E2CFE"/>
    <w:pPr>
      <w:numPr>
        <w:ilvl w:val="2"/>
      </w:numPr>
    </w:pPr>
  </w:style>
  <w:style w:type="paragraph" w:customStyle="1" w:styleId="SubnumbersDouble">
    <w:name w:val="Sub numbers (Double)"/>
    <w:basedOn w:val="Normal"/>
    <w:rsid w:val="005E2CFE"/>
    <w:pPr>
      <w:numPr>
        <w:ilvl w:val="3"/>
      </w:numPr>
    </w:pPr>
    <w:rPr>
      <w:bCs/>
    </w:rPr>
  </w:style>
  <w:style w:type="paragraph" w:styleId="Footer">
    <w:name w:val="footer"/>
    <w:basedOn w:val="Normal"/>
    <w:link w:val="FooterChar"/>
    <w:rsid w:val="00502E65"/>
    <w:pPr>
      <w:tabs>
        <w:tab w:val="right" w:pos="9923"/>
      </w:tabs>
    </w:pPr>
    <w:rPr>
      <w:sz w:val="20"/>
    </w:rPr>
  </w:style>
  <w:style w:type="character" w:customStyle="1" w:styleId="FooterChar">
    <w:name w:val="Footer Char"/>
    <w:link w:val="Footer"/>
    <w:rsid w:val="00A8085B"/>
    <w:rPr>
      <w:rFonts w:ascii="Gill Sans MT" w:hAnsi="Gill Sans MT" w:cs="Arial"/>
      <w:szCs w:val="24"/>
      <w:lang w:val="en-GB" w:eastAsia="en-US" w:bidi="ar-SA"/>
    </w:rPr>
  </w:style>
  <w:style w:type="paragraph" w:customStyle="1" w:styleId="FooterCaps">
    <w:name w:val="Footer Caps"/>
    <w:basedOn w:val="Normal"/>
    <w:link w:val="FooterCapsCharChar"/>
    <w:rsid w:val="00A8085B"/>
    <w:pPr>
      <w:tabs>
        <w:tab w:val="right" w:pos="9576"/>
      </w:tabs>
    </w:pPr>
    <w:rPr>
      <w:caps/>
      <w:sz w:val="20"/>
      <w:szCs w:val="20"/>
    </w:rPr>
  </w:style>
  <w:style w:type="paragraph" w:customStyle="1" w:styleId="Bulleted">
    <w:name w:val="Bulleted"/>
    <w:basedOn w:val="Normal"/>
    <w:semiHidden/>
    <w:rsid w:val="00B83776"/>
  </w:style>
  <w:style w:type="character" w:customStyle="1" w:styleId="FooterCapsCharChar">
    <w:name w:val="Footer Caps Char Char"/>
    <w:link w:val="FooterCaps"/>
    <w:rsid w:val="00A8085B"/>
    <w:rPr>
      <w:rFonts w:ascii="Gill Sans MT" w:hAnsi="Gill Sans MT" w:cs="Arial"/>
      <w:caps/>
      <w:lang w:val="en-GB" w:eastAsia="en-US" w:bidi="ar-SA"/>
    </w:rPr>
  </w:style>
  <w:style w:type="paragraph" w:customStyle="1" w:styleId="Highlighttext">
    <w:name w:val="Highlight text"/>
    <w:basedOn w:val="Normal"/>
    <w:next w:val="Normal"/>
    <w:link w:val="HighlighttextChar"/>
    <w:rsid w:val="00442167"/>
    <w:pPr>
      <w:shd w:val="clear" w:color="auto" w:fill="D9D9D9"/>
    </w:pPr>
  </w:style>
  <w:style w:type="table" w:styleId="TableGrid">
    <w:name w:val="Table Grid"/>
    <w:basedOn w:val="TableNormal"/>
    <w:semiHidden/>
    <w:rsid w:val="00CD5FF0"/>
    <w:p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47FC3"/>
    <w:rPr>
      <w:rFonts w:ascii="Gill Sans MT" w:hAnsi="Gill Sans MT"/>
      <w:color w:val="008000"/>
      <w:sz w:val="24"/>
      <w:u w:val="single"/>
    </w:rPr>
  </w:style>
  <w:style w:type="numbering" w:styleId="111111">
    <w:name w:val="Outline List 2"/>
    <w:basedOn w:val="NoList"/>
    <w:semiHidden/>
    <w:rsid w:val="003D15A8"/>
    <w:pPr>
      <w:numPr>
        <w:numId w:val="27"/>
      </w:numPr>
    </w:pPr>
  </w:style>
  <w:style w:type="paragraph" w:customStyle="1" w:styleId="Numbers">
    <w:name w:val="Numbers"/>
    <w:basedOn w:val="Normal"/>
    <w:rsid w:val="00857D86"/>
    <w:pPr>
      <w:numPr>
        <w:ilvl w:val="1"/>
      </w:numPr>
    </w:pPr>
    <w:rPr>
      <w:rFonts w:cs="Times New Roman"/>
      <w:szCs w:val="20"/>
      <w:lang w:val="en"/>
    </w:rPr>
  </w:style>
  <w:style w:type="paragraph" w:customStyle="1" w:styleId="Documenttitle">
    <w:name w:val="Document title"/>
    <w:basedOn w:val="Normal"/>
    <w:next w:val="Documenttitlesubtitle"/>
    <w:rsid w:val="00770C23"/>
    <w:pPr>
      <w:keepNext/>
      <w:tabs>
        <w:tab w:val="clear" w:pos="0"/>
      </w:tabs>
      <w:ind w:left="340" w:right="2625" w:hanging="170"/>
    </w:pPr>
    <w:rPr>
      <w:b/>
      <w:caps/>
      <w:kern w:val="32"/>
      <w:sz w:val="48"/>
    </w:rPr>
  </w:style>
  <w:style w:type="paragraph" w:customStyle="1" w:styleId="Documenttitlesubtitle">
    <w:name w:val="Document title (sub title)"/>
    <w:basedOn w:val="Normal"/>
    <w:next w:val="Normal"/>
    <w:rsid w:val="00770C23"/>
    <w:pPr>
      <w:keepNext/>
      <w:ind w:left="340" w:right="2625" w:hanging="170"/>
    </w:pPr>
    <w:rPr>
      <w:kern w:val="32"/>
      <w:sz w:val="32"/>
    </w:rPr>
  </w:style>
  <w:style w:type="paragraph" w:styleId="Header">
    <w:name w:val="header"/>
    <w:basedOn w:val="Normal"/>
    <w:semiHidden/>
    <w:rsid w:val="002C1025"/>
    <w:pPr>
      <w:tabs>
        <w:tab w:val="center" w:pos="4320"/>
        <w:tab w:val="right" w:pos="8640"/>
      </w:tabs>
    </w:pPr>
  </w:style>
  <w:style w:type="paragraph" w:styleId="ListBullet">
    <w:name w:val="List Bullet"/>
    <w:basedOn w:val="Normal"/>
    <w:rsid w:val="005E2CFE"/>
    <w:pPr>
      <w:numPr>
        <w:numId w:val="21"/>
      </w:numPr>
      <w:ind w:left="0" w:firstLine="0"/>
    </w:pPr>
  </w:style>
  <w:style w:type="paragraph" w:styleId="BodyText">
    <w:name w:val="Body Text"/>
    <w:basedOn w:val="Normal"/>
    <w:semiHidden/>
    <w:rsid w:val="007E1AE0"/>
    <w:pPr>
      <w:spacing w:after="120"/>
    </w:pPr>
  </w:style>
  <w:style w:type="paragraph" w:styleId="ListBullet2">
    <w:name w:val="List Bullet 2"/>
    <w:basedOn w:val="Normal"/>
    <w:semiHidden/>
    <w:rsid w:val="007E1AE0"/>
    <w:pPr>
      <w:numPr>
        <w:ilvl w:val="1"/>
        <w:numId w:val="21"/>
      </w:numPr>
    </w:pPr>
  </w:style>
  <w:style w:type="numbering" w:styleId="1ai">
    <w:name w:val="Outline List 1"/>
    <w:basedOn w:val="NoList"/>
    <w:semiHidden/>
    <w:rsid w:val="003D15A8"/>
    <w:pPr>
      <w:numPr>
        <w:numId w:val="28"/>
      </w:numPr>
    </w:pPr>
  </w:style>
  <w:style w:type="paragraph" w:styleId="ListBullet3">
    <w:name w:val="List Bullet 3"/>
    <w:basedOn w:val="Normal"/>
    <w:semiHidden/>
    <w:rsid w:val="007E1AE0"/>
    <w:pPr>
      <w:numPr>
        <w:ilvl w:val="2"/>
        <w:numId w:val="21"/>
      </w:numPr>
    </w:pPr>
  </w:style>
  <w:style w:type="paragraph" w:styleId="ListBullet4">
    <w:name w:val="List Bullet 4"/>
    <w:basedOn w:val="Normal"/>
    <w:semiHidden/>
    <w:rsid w:val="007E1AE0"/>
    <w:pPr>
      <w:numPr>
        <w:ilvl w:val="3"/>
        <w:numId w:val="21"/>
      </w:numPr>
    </w:pPr>
  </w:style>
  <w:style w:type="paragraph" w:styleId="ListBullet5">
    <w:name w:val="List Bullet 5"/>
    <w:basedOn w:val="Normal"/>
    <w:semiHidden/>
    <w:rsid w:val="007E1AE0"/>
    <w:pPr>
      <w:numPr>
        <w:ilvl w:val="4"/>
        <w:numId w:val="21"/>
      </w:numPr>
    </w:pPr>
  </w:style>
  <w:style w:type="character" w:customStyle="1" w:styleId="HighlighttextChar">
    <w:name w:val="Highlight text Char"/>
    <w:link w:val="Highlighttext"/>
    <w:rsid w:val="00921826"/>
    <w:rPr>
      <w:rFonts w:ascii="Gill Sans MT" w:hAnsi="Gill Sans MT" w:cs="Arial"/>
      <w:sz w:val="24"/>
      <w:szCs w:val="24"/>
      <w:lang w:val="en-GB" w:eastAsia="en-US" w:bidi="ar-SA"/>
    </w:rPr>
  </w:style>
  <w:style w:type="numbering" w:styleId="ArticleSection">
    <w:name w:val="Outline List 3"/>
    <w:basedOn w:val="NoList"/>
    <w:semiHidden/>
    <w:rsid w:val="003D15A8"/>
    <w:pPr>
      <w:numPr>
        <w:numId w:val="29"/>
      </w:numPr>
    </w:pPr>
  </w:style>
  <w:style w:type="paragraph" w:styleId="BlockText">
    <w:name w:val="Block Text"/>
    <w:basedOn w:val="Normal"/>
    <w:semiHidden/>
    <w:rsid w:val="003D15A8"/>
    <w:pPr>
      <w:spacing w:after="120"/>
      <w:ind w:left="1440" w:right="1440"/>
    </w:pPr>
  </w:style>
  <w:style w:type="paragraph" w:styleId="BodyText2">
    <w:name w:val="Body Text 2"/>
    <w:basedOn w:val="Normal"/>
    <w:semiHidden/>
    <w:rsid w:val="003D15A8"/>
    <w:pPr>
      <w:spacing w:after="120" w:line="480" w:lineRule="auto"/>
    </w:pPr>
  </w:style>
  <w:style w:type="paragraph" w:styleId="BodyText3">
    <w:name w:val="Body Text 3"/>
    <w:basedOn w:val="Normal"/>
    <w:semiHidden/>
    <w:rsid w:val="003D15A8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3D15A8"/>
    <w:pPr>
      <w:ind w:firstLine="210"/>
    </w:pPr>
  </w:style>
  <w:style w:type="paragraph" w:styleId="BodyTextIndent">
    <w:name w:val="Body Text Indent"/>
    <w:basedOn w:val="Normal"/>
    <w:semiHidden/>
    <w:rsid w:val="003D15A8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3D15A8"/>
    <w:pPr>
      <w:ind w:firstLine="210"/>
    </w:pPr>
  </w:style>
  <w:style w:type="paragraph" w:styleId="BodyTextIndent2">
    <w:name w:val="Body Text Indent 2"/>
    <w:basedOn w:val="Normal"/>
    <w:semiHidden/>
    <w:rsid w:val="003D15A8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D15A8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D15A8"/>
    <w:pPr>
      <w:ind w:left="4252"/>
    </w:pPr>
  </w:style>
  <w:style w:type="paragraph" w:styleId="Date">
    <w:name w:val="Date"/>
    <w:basedOn w:val="Normal"/>
    <w:next w:val="Normal"/>
    <w:semiHidden/>
    <w:rsid w:val="003D15A8"/>
  </w:style>
  <w:style w:type="paragraph" w:styleId="E-mailSignature">
    <w:name w:val="E-mail Signature"/>
    <w:basedOn w:val="Normal"/>
    <w:semiHidden/>
    <w:rsid w:val="003D15A8"/>
  </w:style>
  <w:style w:type="character" w:styleId="Emphasis">
    <w:name w:val="Emphasis"/>
    <w:uiPriority w:val="20"/>
    <w:qFormat/>
    <w:rsid w:val="003D15A8"/>
    <w:rPr>
      <w:i/>
      <w:iCs/>
    </w:rPr>
  </w:style>
  <w:style w:type="paragraph" w:styleId="EnvelopeAddress">
    <w:name w:val="envelope address"/>
    <w:basedOn w:val="Normal"/>
    <w:semiHidden/>
    <w:rsid w:val="003D15A8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paragraph" w:styleId="EnvelopeReturn">
    <w:name w:val="envelope return"/>
    <w:basedOn w:val="Normal"/>
    <w:semiHidden/>
    <w:rsid w:val="003D15A8"/>
    <w:rPr>
      <w:rFonts w:ascii="Arial" w:hAnsi="Arial"/>
      <w:sz w:val="20"/>
      <w:szCs w:val="20"/>
    </w:rPr>
  </w:style>
  <w:style w:type="character" w:styleId="FollowedHyperlink">
    <w:name w:val="FollowedHyperlink"/>
    <w:semiHidden/>
    <w:rsid w:val="003D15A8"/>
    <w:rPr>
      <w:color w:val="800080"/>
      <w:u w:val="single"/>
    </w:rPr>
  </w:style>
  <w:style w:type="character" w:styleId="HTMLAcronym">
    <w:name w:val="HTML Acronym"/>
    <w:basedOn w:val="DefaultParagraphFont"/>
    <w:semiHidden/>
    <w:rsid w:val="003D15A8"/>
  </w:style>
  <w:style w:type="paragraph" w:styleId="HTMLAddress">
    <w:name w:val="HTML Address"/>
    <w:basedOn w:val="Normal"/>
    <w:semiHidden/>
    <w:rsid w:val="003D15A8"/>
    <w:rPr>
      <w:i/>
      <w:iCs/>
    </w:rPr>
  </w:style>
  <w:style w:type="character" w:styleId="HTMLCite">
    <w:name w:val="HTML Cite"/>
    <w:semiHidden/>
    <w:rsid w:val="003D15A8"/>
    <w:rPr>
      <w:i/>
      <w:iCs/>
    </w:rPr>
  </w:style>
  <w:style w:type="character" w:styleId="HTMLCode">
    <w:name w:val="HTML Code"/>
    <w:semiHidden/>
    <w:rsid w:val="003D15A8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D15A8"/>
    <w:rPr>
      <w:i/>
      <w:iCs/>
    </w:rPr>
  </w:style>
  <w:style w:type="character" w:styleId="HTMLKeyboard">
    <w:name w:val="HTML Keyboard"/>
    <w:semiHidden/>
    <w:rsid w:val="003D15A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D15A8"/>
    <w:rPr>
      <w:rFonts w:ascii="Courier New" w:hAnsi="Courier New" w:cs="Courier New"/>
      <w:sz w:val="20"/>
      <w:szCs w:val="20"/>
    </w:rPr>
  </w:style>
  <w:style w:type="character" w:styleId="HTMLSample">
    <w:name w:val="HTML Sample"/>
    <w:semiHidden/>
    <w:rsid w:val="003D15A8"/>
    <w:rPr>
      <w:rFonts w:ascii="Courier New" w:hAnsi="Courier New" w:cs="Courier New"/>
    </w:rPr>
  </w:style>
  <w:style w:type="character" w:styleId="HTMLTypewriter">
    <w:name w:val="HTML Typewriter"/>
    <w:semiHidden/>
    <w:rsid w:val="003D15A8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D15A8"/>
    <w:rPr>
      <w:i/>
      <w:iCs/>
    </w:rPr>
  </w:style>
  <w:style w:type="character" w:styleId="LineNumber">
    <w:name w:val="line number"/>
    <w:basedOn w:val="DefaultParagraphFont"/>
    <w:semiHidden/>
    <w:rsid w:val="003D15A8"/>
  </w:style>
  <w:style w:type="paragraph" w:styleId="List">
    <w:name w:val="List"/>
    <w:basedOn w:val="Normal"/>
    <w:semiHidden/>
    <w:rsid w:val="003D15A8"/>
    <w:pPr>
      <w:ind w:left="283" w:hanging="283"/>
    </w:pPr>
  </w:style>
  <w:style w:type="paragraph" w:styleId="List2">
    <w:name w:val="List 2"/>
    <w:basedOn w:val="Normal"/>
    <w:semiHidden/>
    <w:rsid w:val="003D15A8"/>
    <w:pPr>
      <w:ind w:left="566" w:hanging="283"/>
    </w:pPr>
  </w:style>
  <w:style w:type="paragraph" w:styleId="List3">
    <w:name w:val="List 3"/>
    <w:basedOn w:val="Normal"/>
    <w:semiHidden/>
    <w:rsid w:val="003D15A8"/>
    <w:pPr>
      <w:ind w:left="849" w:hanging="283"/>
    </w:pPr>
  </w:style>
  <w:style w:type="paragraph" w:styleId="List4">
    <w:name w:val="List 4"/>
    <w:basedOn w:val="Normal"/>
    <w:semiHidden/>
    <w:rsid w:val="003D15A8"/>
    <w:pPr>
      <w:ind w:left="1132" w:hanging="283"/>
    </w:pPr>
  </w:style>
  <w:style w:type="paragraph" w:styleId="List5">
    <w:name w:val="List 5"/>
    <w:basedOn w:val="Normal"/>
    <w:semiHidden/>
    <w:rsid w:val="003D15A8"/>
    <w:pPr>
      <w:ind w:left="1415" w:hanging="283"/>
    </w:pPr>
  </w:style>
  <w:style w:type="paragraph" w:styleId="ListContinue">
    <w:name w:val="List Continue"/>
    <w:basedOn w:val="Normal"/>
    <w:semiHidden/>
    <w:rsid w:val="003D15A8"/>
    <w:pPr>
      <w:spacing w:after="120"/>
      <w:ind w:left="283"/>
    </w:pPr>
  </w:style>
  <w:style w:type="paragraph" w:styleId="ListContinue2">
    <w:name w:val="List Continue 2"/>
    <w:basedOn w:val="Normal"/>
    <w:semiHidden/>
    <w:rsid w:val="003D15A8"/>
    <w:pPr>
      <w:spacing w:after="120"/>
      <w:ind w:left="566"/>
    </w:pPr>
  </w:style>
  <w:style w:type="paragraph" w:styleId="ListContinue3">
    <w:name w:val="List Continue 3"/>
    <w:basedOn w:val="Normal"/>
    <w:semiHidden/>
    <w:rsid w:val="003D15A8"/>
    <w:pPr>
      <w:spacing w:after="120"/>
      <w:ind w:left="849"/>
    </w:pPr>
  </w:style>
  <w:style w:type="paragraph" w:styleId="ListContinue4">
    <w:name w:val="List Continue 4"/>
    <w:basedOn w:val="Normal"/>
    <w:semiHidden/>
    <w:rsid w:val="003D15A8"/>
    <w:pPr>
      <w:spacing w:after="120"/>
      <w:ind w:left="1132"/>
    </w:pPr>
  </w:style>
  <w:style w:type="paragraph" w:styleId="ListContinue5">
    <w:name w:val="List Continue 5"/>
    <w:basedOn w:val="Normal"/>
    <w:semiHidden/>
    <w:rsid w:val="003D15A8"/>
    <w:pPr>
      <w:spacing w:after="120"/>
      <w:ind w:left="1415"/>
    </w:pPr>
  </w:style>
  <w:style w:type="paragraph" w:styleId="ListNumber">
    <w:name w:val="List Number"/>
    <w:basedOn w:val="Normal"/>
    <w:semiHidden/>
    <w:rsid w:val="003D15A8"/>
    <w:pPr>
      <w:numPr>
        <w:numId w:val="15"/>
      </w:numPr>
    </w:pPr>
  </w:style>
  <w:style w:type="paragraph" w:styleId="ListNumber2">
    <w:name w:val="List Number 2"/>
    <w:basedOn w:val="Normal"/>
    <w:semiHidden/>
    <w:rsid w:val="003D15A8"/>
    <w:pPr>
      <w:numPr>
        <w:numId w:val="16"/>
      </w:numPr>
    </w:pPr>
  </w:style>
  <w:style w:type="paragraph" w:styleId="ListNumber3">
    <w:name w:val="List Number 3"/>
    <w:basedOn w:val="Normal"/>
    <w:semiHidden/>
    <w:rsid w:val="003D15A8"/>
    <w:pPr>
      <w:numPr>
        <w:numId w:val="17"/>
      </w:numPr>
    </w:pPr>
  </w:style>
  <w:style w:type="paragraph" w:styleId="ListNumber4">
    <w:name w:val="List Number 4"/>
    <w:basedOn w:val="Normal"/>
    <w:semiHidden/>
    <w:rsid w:val="003D15A8"/>
    <w:pPr>
      <w:numPr>
        <w:numId w:val="19"/>
      </w:numPr>
    </w:pPr>
  </w:style>
  <w:style w:type="paragraph" w:styleId="ListNumber5">
    <w:name w:val="List Number 5"/>
    <w:basedOn w:val="Normal"/>
    <w:semiHidden/>
    <w:rsid w:val="003D15A8"/>
    <w:pPr>
      <w:numPr>
        <w:numId w:val="20"/>
      </w:numPr>
    </w:pPr>
  </w:style>
  <w:style w:type="paragraph" w:styleId="MessageHeader">
    <w:name w:val="Message Header"/>
    <w:basedOn w:val="Normal"/>
    <w:semiHidden/>
    <w:rsid w:val="003D15A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Web">
    <w:name w:val="Normal (Web)"/>
    <w:basedOn w:val="Normal"/>
    <w:semiHidden/>
    <w:rsid w:val="003D15A8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rsid w:val="003D15A8"/>
    <w:pPr>
      <w:ind w:left="720"/>
    </w:pPr>
  </w:style>
  <w:style w:type="paragraph" w:styleId="NoteHeading">
    <w:name w:val="Note Heading"/>
    <w:basedOn w:val="Normal"/>
    <w:next w:val="Normal"/>
    <w:semiHidden/>
    <w:rsid w:val="003D15A8"/>
  </w:style>
  <w:style w:type="character" w:styleId="PageNumber">
    <w:name w:val="page number"/>
    <w:basedOn w:val="DefaultParagraphFont"/>
    <w:semiHidden/>
    <w:rsid w:val="003D15A8"/>
  </w:style>
  <w:style w:type="paragraph" w:styleId="PlainText">
    <w:name w:val="Plain Text"/>
    <w:basedOn w:val="Normal"/>
    <w:semiHidden/>
    <w:rsid w:val="003D15A8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semiHidden/>
    <w:rsid w:val="003D15A8"/>
  </w:style>
  <w:style w:type="paragraph" w:styleId="Signature">
    <w:name w:val="Signature"/>
    <w:basedOn w:val="Normal"/>
    <w:semiHidden/>
    <w:rsid w:val="003D15A8"/>
    <w:pPr>
      <w:ind w:left="4252"/>
    </w:pPr>
  </w:style>
  <w:style w:type="character" w:styleId="Strong">
    <w:name w:val="Strong"/>
    <w:qFormat/>
    <w:rsid w:val="003D15A8"/>
    <w:rPr>
      <w:b/>
      <w:bCs/>
    </w:rPr>
  </w:style>
  <w:style w:type="paragraph" w:styleId="Subtitle">
    <w:name w:val="Subtitle"/>
    <w:basedOn w:val="Normal"/>
    <w:qFormat/>
    <w:rsid w:val="003D15A8"/>
    <w:pPr>
      <w:spacing w:after="60"/>
      <w:jc w:val="center"/>
      <w:outlineLvl w:val="1"/>
    </w:pPr>
    <w:rPr>
      <w:rFonts w:ascii="Arial" w:hAnsi="Arial"/>
    </w:rPr>
  </w:style>
  <w:style w:type="table" w:styleId="Table3Deffects1">
    <w:name w:val="Table 3D effects 1"/>
    <w:basedOn w:val="TableNormal"/>
    <w:semiHidden/>
    <w:rsid w:val="003D15A8"/>
    <w:pPr>
      <w:numPr>
        <w:numId w:val="3"/>
      </w:numPr>
      <w:spacing w:before="120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D15A8"/>
    <w:pPr>
      <w:numPr>
        <w:numId w:val="3"/>
      </w:numPr>
      <w:spacing w:before="120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D15A8"/>
    <w:pPr>
      <w:numPr>
        <w:numId w:val="3"/>
      </w:numPr>
      <w:spacing w:before="120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D15A8"/>
    <w:pPr>
      <w:numPr>
        <w:numId w:val="3"/>
      </w:numPr>
      <w:spacing w:before="120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D15A8"/>
    <w:pPr>
      <w:numPr>
        <w:numId w:val="3"/>
      </w:numPr>
      <w:spacing w:before="120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D15A8"/>
    <w:pPr>
      <w:numPr>
        <w:numId w:val="3"/>
      </w:numPr>
      <w:spacing w:before="120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D15A8"/>
    <w:pPr>
      <w:numPr>
        <w:numId w:val="3"/>
      </w:numPr>
      <w:spacing w:before="12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D15A8"/>
    <w:pPr>
      <w:numPr>
        <w:numId w:val="3"/>
      </w:numPr>
      <w:spacing w:before="120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D15A8"/>
    <w:pPr>
      <w:numPr>
        <w:numId w:val="3"/>
      </w:numPr>
      <w:spacing w:before="120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D15A8"/>
    <w:pPr>
      <w:numPr>
        <w:numId w:val="3"/>
      </w:numPr>
      <w:spacing w:before="120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D15A8"/>
    <w:pPr>
      <w:numPr>
        <w:numId w:val="3"/>
      </w:numPr>
      <w:spacing w:before="120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D15A8"/>
    <w:pPr>
      <w:numPr>
        <w:numId w:val="3"/>
      </w:numPr>
      <w:spacing w:before="120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D15A8"/>
    <w:pPr>
      <w:numPr>
        <w:numId w:val="3"/>
      </w:numPr>
      <w:spacing w:before="120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D15A8"/>
    <w:pPr>
      <w:numPr>
        <w:numId w:val="3"/>
      </w:numPr>
      <w:spacing w:before="120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D15A8"/>
    <w:pPr>
      <w:numPr>
        <w:numId w:val="3"/>
      </w:numPr>
      <w:spacing w:before="12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D15A8"/>
    <w:pPr>
      <w:numPr>
        <w:numId w:val="3"/>
      </w:numPr>
      <w:spacing w:before="120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3D15A8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customStyle="1" w:styleId="PCC12ptMainText">
    <w:name w:val="PCC 12pt Main Text"/>
    <w:qFormat/>
    <w:rsid w:val="005274B6"/>
    <w:pPr>
      <w:spacing w:before="120"/>
    </w:pPr>
    <w:rPr>
      <w:rFonts w:ascii="Gill Sans MT" w:hAnsi="Gill Sans MT" w:cs="Arial"/>
      <w:sz w:val="24"/>
      <w:szCs w:val="24"/>
      <w:lang w:eastAsia="en-US"/>
    </w:rPr>
  </w:style>
  <w:style w:type="paragraph" w:customStyle="1" w:styleId="PCC18ptHeader">
    <w:name w:val="PCC 18pt Header"/>
    <w:qFormat/>
    <w:rsid w:val="005274B6"/>
    <w:rPr>
      <w:rFonts w:ascii="Gill Sans MT" w:hAnsi="Gill Sans MT" w:cs="Arial"/>
      <w:b/>
      <w:color w:val="000000"/>
      <w:sz w:val="36"/>
      <w:szCs w:val="24"/>
      <w:lang w:eastAsia="en-US"/>
    </w:rPr>
  </w:style>
  <w:style w:type="paragraph" w:styleId="BalloonText">
    <w:name w:val="Balloon Text"/>
    <w:basedOn w:val="Normal"/>
    <w:link w:val="BalloonTextChar"/>
    <w:rsid w:val="001D4AC6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D4AC6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D334CC"/>
    <w:pPr>
      <w:ind w:left="720"/>
      <w:contextualSpacing/>
    </w:pPr>
  </w:style>
  <w:style w:type="paragraph" w:customStyle="1" w:styleId="Default">
    <w:name w:val="Default"/>
    <w:rsid w:val="001748F3"/>
    <w:pPr>
      <w:autoSpaceDE w:val="0"/>
      <w:autoSpaceDN w:val="0"/>
      <w:adjustRightInd w:val="0"/>
    </w:pPr>
    <w:rPr>
      <w:rFonts w:ascii="Gill Sans MT" w:hAnsi="Gill Sans MT" w:cs="Gill Sans MT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C270D0"/>
    <w:rPr>
      <w:rFonts w:ascii="Gill Sans MT" w:hAnsi="Gill Sans MT" w:cs="Arial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35972DD0E70A48A9AAF009FB548B4D" ma:contentTypeVersion="7" ma:contentTypeDescription="Create a new document." ma:contentTypeScope="" ma:versionID="19fd1b0ecb13110ebf60027a112d2080">
  <xsd:schema xmlns:xsd="http://www.w3.org/2001/XMLSchema" xmlns:xs="http://www.w3.org/2001/XMLSchema" xmlns:p="http://schemas.microsoft.com/office/2006/metadata/properties" xmlns:ns2="d2fb9c83-5500-4187-a83a-21f9ccd26e2d" targetNamespace="http://schemas.microsoft.com/office/2006/metadata/properties" ma:root="true" ma:fieldsID="635ea0460ea698d9161df48b2e0677cf" ns2:_="">
    <xsd:import namespace="d2fb9c83-5500-4187-a83a-21f9ccd26e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b9c83-5500-4187-a83a-21f9ccd26e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65A0D-F39A-40E2-9AB6-EA58A3A2AA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fb9c83-5500-4187-a83a-21f9ccd26e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05186D5-6494-4993-8D88-2F755433E39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E4C4B0-DE9C-4BBA-A3B6-167EEF25B2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CF5A4F3-1C9C-40DA-BEA5-15DA79B75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819</Words>
  <Characters>4670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DELT BLANK ROLE PROFILE TEMPLATE</vt:lpstr>
    </vt:vector>
  </TitlesOfParts>
  <Company>Plymouth City council</Company>
  <LinksUpToDate>false</LinksUpToDate>
  <CharactersWithSpaces>5479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DELT BLANK ROLE PROFILE TEMPLATE</dc:title>
  <dc:creator>Gerald Willis</dc:creator>
  <cp:lastModifiedBy>Stephen Eyre</cp:lastModifiedBy>
  <cp:revision>2</cp:revision>
  <cp:lastPrinted>2018-04-27T14:27:00Z</cp:lastPrinted>
  <dcterms:created xsi:type="dcterms:W3CDTF">2022-03-10T10:05:00Z</dcterms:created>
  <dcterms:modified xsi:type="dcterms:W3CDTF">2022-03-10T10:05:00Z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0x0101001F35972DD0E70A48A9AAF009FB548B4D</vt:lpwstr>
  </property>
</Properties>
</file>