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D5B4" w14:textId="77777777" w:rsidR="00C70006" w:rsidRDefault="00C70006" w:rsidP="00C70006">
      <w:pPr>
        <w:numPr>
          <w:ilvl w:val="0"/>
          <w:numId w:val="0"/>
        </w:numPr>
        <w:spacing w:before="0"/>
        <w:rPr>
          <w:noProof/>
          <w:lang w:eastAsia="en-GB"/>
        </w:rPr>
      </w:pPr>
      <w:r>
        <w:rPr>
          <w:noProof/>
          <w:lang w:eastAsia="en-GB"/>
        </w:rPr>
        <w:drawing>
          <wp:anchor distT="0" distB="0" distL="114300" distR="114300" simplePos="0" relativeHeight="251659264" behindDoc="1" locked="0" layoutInCell="1" allowOverlap="1" wp14:anchorId="1D1B2EE9" wp14:editId="36E370E5">
            <wp:simplePos x="0" y="0"/>
            <wp:positionH relativeFrom="column">
              <wp:posOffset>3810</wp:posOffset>
            </wp:positionH>
            <wp:positionV relativeFrom="paragraph">
              <wp:posOffset>-257810</wp:posOffset>
            </wp:positionV>
            <wp:extent cx="2176145" cy="1285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T_LOGO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76145" cy="1285875"/>
                    </a:xfrm>
                    <a:prstGeom prst="rect">
                      <a:avLst/>
                    </a:prstGeom>
                  </pic:spPr>
                </pic:pic>
              </a:graphicData>
            </a:graphic>
            <wp14:sizeRelH relativeFrom="page">
              <wp14:pctWidth>0</wp14:pctWidth>
            </wp14:sizeRelH>
            <wp14:sizeRelV relativeFrom="page">
              <wp14:pctHeight>0</wp14:pctHeight>
            </wp14:sizeRelV>
          </wp:anchor>
        </w:drawing>
      </w:r>
    </w:p>
    <w:p w14:paraId="45D7045A" w14:textId="77777777" w:rsidR="00C70006" w:rsidRPr="00C465E2" w:rsidRDefault="00C70006" w:rsidP="00C70006">
      <w:pPr>
        <w:numPr>
          <w:ilvl w:val="0"/>
          <w:numId w:val="0"/>
        </w:numPr>
        <w:spacing w:before="0"/>
        <w:rPr>
          <w:rFonts w:ascii="Arial" w:hAnsi="Arial"/>
        </w:rPr>
      </w:pPr>
      <w:r>
        <w:tab/>
      </w:r>
      <w:r>
        <w:tab/>
      </w:r>
      <w:r>
        <w:tab/>
      </w:r>
      <w:r>
        <w:tab/>
      </w:r>
      <w:r>
        <w:tab/>
      </w:r>
      <w:r>
        <w:tab/>
      </w:r>
      <w:r w:rsidRPr="00C465E2">
        <w:rPr>
          <w:rFonts w:ascii="Arial" w:hAnsi="Arial"/>
          <w:sz w:val="72"/>
        </w:rPr>
        <w:t>ROLE PROFILE</w:t>
      </w:r>
    </w:p>
    <w:p w14:paraId="64CEBFBE" w14:textId="77777777" w:rsidR="006613E7" w:rsidRDefault="006613E7" w:rsidP="00AF68F4">
      <w:pPr>
        <w:pStyle w:val="Documenttitlesubtitle"/>
        <w:numPr>
          <w:ilvl w:val="0"/>
          <w:numId w:val="0"/>
        </w:numPr>
      </w:pPr>
    </w:p>
    <w:p w14:paraId="6A9ED987" w14:textId="77777777" w:rsidR="005274B6" w:rsidRDefault="005274B6" w:rsidP="00BA71A7">
      <w:pPr>
        <w:spacing w:before="0"/>
      </w:pPr>
    </w:p>
    <w:tbl>
      <w:tblPr>
        <w:tblW w:w="97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27" w:type="dxa"/>
          <w:left w:w="227" w:type="dxa"/>
          <w:bottom w:w="227" w:type="dxa"/>
          <w:right w:w="227" w:type="dxa"/>
        </w:tblCellMar>
        <w:tblLook w:val="01E0" w:firstRow="1" w:lastRow="1" w:firstColumn="1" w:lastColumn="1" w:noHBand="0" w:noVBand="0"/>
      </w:tblPr>
      <w:tblGrid>
        <w:gridCol w:w="1985"/>
        <w:gridCol w:w="2835"/>
        <w:gridCol w:w="1660"/>
        <w:gridCol w:w="3240"/>
      </w:tblGrid>
      <w:tr w:rsidR="005274B6" w:rsidRPr="00C465E2" w14:paraId="44856459" w14:textId="77777777" w:rsidTr="00410307">
        <w:trPr>
          <w:trHeight w:val="42"/>
        </w:trPr>
        <w:tc>
          <w:tcPr>
            <w:tcW w:w="9720" w:type="dxa"/>
            <w:gridSpan w:val="4"/>
            <w:tcBorders>
              <w:bottom w:val="single" w:sz="4" w:space="0" w:color="auto"/>
            </w:tcBorders>
            <w:shd w:val="clear" w:color="auto" w:fill="000000"/>
            <w:tcMar>
              <w:top w:w="57" w:type="dxa"/>
              <w:left w:w="57" w:type="dxa"/>
              <w:bottom w:w="57" w:type="dxa"/>
              <w:right w:w="57" w:type="dxa"/>
            </w:tcMar>
          </w:tcPr>
          <w:p w14:paraId="6B0BF365" w14:textId="77777777" w:rsidR="005274B6" w:rsidRPr="00C465E2" w:rsidRDefault="005274B6" w:rsidP="00410307">
            <w:pPr>
              <w:pStyle w:val="PCC12ptMainText"/>
              <w:spacing w:before="0"/>
              <w:rPr>
                <w:rFonts w:ascii="Arial" w:hAnsi="Arial"/>
                <w:b/>
                <w:sz w:val="22"/>
                <w:szCs w:val="22"/>
              </w:rPr>
            </w:pPr>
            <w:r w:rsidRPr="00C465E2">
              <w:rPr>
                <w:rFonts w:ascii="Arial" w:hAnsi="Arial"/>
                <w:b/>
                <w:sz w:val="22"/>
                <w:szCs w:val="22"/>
              </w:rPr>
              <w:t>Role Profile</w:t>
            </w:r>
          </w:p>
        </w:tc>
      </w:tr>
      <w:tr w:rsidR="00A23135" w:rsidRPr="00C06B35" w14:paraId="750FBC3E" w14:textId="77777777" w:rsidTr="005405D4">
        <w:trPr>
          <w:trHeight w:val="23"/>
        </w:trPr>
        <w:tc>
          <w:tcPr>
            <w:tcW w:w="1985" w:type="dxa"/>
            <w:shd w:val="clear" w:color="auto" w:fill="auto"/>
            <w:tcMar>
              <w:top w:w="57" w:type="dxa"/>
              <w:left w:w="57" w:type="dxa"/>
              <w:bottom w:w="57" w:type="dxa"/>
              <w:right w:w="57" w:type="dxa"/>
            </w:tcMar>
          </w:tcPr>
          <w:p w14:paraId="4C679182" w14:textId="77777777" w:rsidR="00A23135" w:rsidRPr="00C06B35" w:rsidRDefault="00A23135" w:rsidP="00410307">
            <w:pPr>
              <w:pStyle w:val="PCC12ptMainText"/>
              <w:spacing w:before="0"/>
              <w:rPr>
                <w:rFonts w:ascii="Arial" w:hAnsi="Arial"/>
                <w:b/>
                <w:sz w:val="22"/>
                <w:szCs w:val="22"/>
              </w:rPr>
            </w:pPr>
            <w:r w:rsidRPr="00C06B35">
              <w:rPr>
                <w:rFonts w:ascii="Arial" w:hAnsi="Arial"/>
                <w:b/>
                <w:sz w:val="22"/>
                <w:szCs w:val="22"/>
              </w:rPr>
              <w:t>Job Title</w:t>
            </w:r>
          </w:p>
        </w:tc>
        <w:tc>
          <w:tcPr>
            <w:tcW w:w="7735" w:type="dxa"/>
            <w:gridSpan w:val="3"/>
            <w:shd w:val="clear" w:color="auto" w:fill="auto"/>
            <w:tcMar>
              <w:top w:w="57" w:type="dxa"/>
              <w:left w:w="57" w:type="dxa"/>
              <w:bottom w:w="57" w:type="dxa"/>
              <w:right w:w="57" w:type="dxa"/>
            </w:tcMar>
          </w:tcPr>
          <w:p w14:paraId="7C236612" w14:textId="73CB5C91" w:rsidR="005405D4" w:rsidRPr="00C06B35" w:rsidRDefault="0026367F" w:rsidP="00410307">
            <w:pPr>
              <w:pStyle w:val="PCC12ptMainText"/>
              <w:spacing w:before="0"/>
              <w:rPr>
                <w:rFonts w:ascii="Arial" w:hAnsi="Arial"/>
                <w:sz w:val="22"/>
                <w:szCs w:val="22"/>
              </w:rPr>
            </w:pPr>
            <w:r w:rsidRPr="00C06B35">
              <w:rPr>
                <w:rFonts w:ascii="Arial" w:hAnsi="Arial"/>
                <w:sz w:val="22"/>
                <w:szCs w:val="22"/>
              </w:rPr>
              <w:t>IT Technician</w:t>
            </w:r>
          </w:p>
        </w:tc>
      </w:tr>
      <w:tr w:rsidR="00C70006" w:rsidRPr="00C06B35" w14:paraId="0DDCCFFC" w14:textId="77777777" w:rsidTr="00A45FCA">
        <w:trPr>
          <w:trHeight w:val="23"/>
        </w:trPr>
        <w:tc>
          <w:tcPr>
            <w:tcW w:w="1985" w:type="dxa"/>
            <w:shd w:val="clear" w:color="auto" w:fill="auto"/>
            <w:tcMar>
              <w:top w:w="57" w:type="dxa"/>
              <w:left w:w="57" w:type="dxa"/>
              <w:bottom w:w="57" w:type="dxa"/>
              <w:right w:w="57" w:type="dxa"/>
            </w:tcMar>
          </w:tcPr>
          <w:p w14:paraId="77B59287" w14:textId="77777777" w:rsidR="00C70006" w:rsidRPr="00C06B35" w:rsidRDefault="00C70006" w:rsidP="00410307">
            <w:pPr>
              <w:pStyle w:val="PCC12ptMainText"/>
              <w:spacing w:before="0"/>
              <w:rPr>
                <w:rFonts w:ascii="Arial" w:hAnsi="Arial"/>
                <w:b/>
                <w:sz w:val="22"/>
                <w:szCs w:val="22"/>
              </w:rPr>
            </w:pPr>
            <w:r w:rsidRPr="00C06B35">
              <w:rPr>
                <w:rFonts w:ascii="Arial" w:hAnsi="Arial"/>
                <w:b/>
                <w:sz w:val="22"/>
                <w:szCs w:val="22"/>
              </w:rPr>
              <w:t>Section</w:t>
            </w:r>
          </w:p>
        </w:tc>
        <w:tc>
          <w:tcPr>
            <w:tcW w:w="2835" w:type="dxa"/>
            <w:shd w:val="clear" w:color="auto" w:fill="auto"/>
            <w:tcMar>
              <w:top w:w="57" w:type="dxa"/>
              <w:left w:w="57" w:type="dxa"/>
              <w:bottom w:w="57" w:type="dxa"/>
              <w:right w:w="57" w:type="dxa"/>
            </w:tcMar>
          </w:tcPr>
          <w:p w14:paraId="0BC33690" w14:textId="3423A07D" w:rsidR="00C70006" w:rsidRPr="00C06B35" w:rsidRDefault="00C70006" w:rsidP="00410307">
            <w:pPr>
              <w:pStyle w:val="PCC12ptMainText"/>
              <w:spacing w:before="0"/>
              <w:rPr>
                <w:rFonts w:ascii="Arial" w:hAnsi="Arial"/>
                <w:sz w:val="22"/>
                <w:szCs w:val="22"/>
              </w:rPr>
            </w:pPr>
          </w:p>
        </w:tc>
        <w:tc>
          <w:tcPr>
            <w:tcW w:w="1660" w:type="dxa"/>
            <w:shd w:val="clear" w:color="auto" w:fill="auto"/>
            <w:tcMar>
              <w:top w:w="57" w:type="dxa"/>
              <w:left w:w="57" w:type="dxa"/>
              <w:bottom w:w="57" w:type="dxa"/>
              <w:right w:w="57" w:type="dxa"/>
            </w:tcMar>
          </w:tcPr>
          <w:p w14:paraId="5B10ECFB" w14:textId="77777777" w:rsidR="00C70006" w:rsidRPr="00C06B35" w:rsidRDefault="00E20738" w:rsidP="00410307">
            <w:pPr>
              <w:pStyle w:val="PCC12ptMainText"/>
              <w:spacing w:before="0"/>
              <w:rPr>
                <w:rFonts w:ascii="Arial" w:hAnsi="Arial"/>
                <w:b/>
                <w:sz w:val="22"/>
                <w:szCs w:val="22"/>
              </w:rPr>
            </w:pPr>
            <w:r w:rsidRPr="00C06B35">
              <w:rPr>
                <w:rFonts w:ascii="Arial" w:hAnsi="Arial"/>
                <w:b/>
                <w:sz w:val="22"/>
                <w:szCs w:val="22"/>
              </w:rPr>
              <w:t>Department</w:t>
            </w:r>
          </w:p>
        </w:tc>
        <w:tc>
          <w:tcPr>
            <w:tcW w:w="3240" w:type="dxa"/>
            <w:shd w:val="clear" w:color="auto" w:fill="auto"/>
            <w:tcMar>
              <w:top w:w="57" w:type="dxa"/>
              <w:left w:w="57" w:type="dxa"/>
              <w:bottom w:w="57" w:type="dxa"/>
              <w:right w:w="57" w:type="dxa"/>
            </w:tcMar>
          </w:tcPr>
          <w:p w14:paraId="33603BA4" w14:textId="4EA38735" w:rsidR="00C70006" w:rsidRPr="00C06B35" w:rsidRDefault="0026367F" w:rsidP="00410307">
            <w:pPr>
              <w:pStyle w:val="PCC12ptMainText"/>
              <w:spacing w:before="0"/>
              <w:rPr>
                <w:rFonts w:ascii="Arial" w:hAnsi="Arial"/>
                <w:sz w:val="22"/>
                <w:szCs w:val="22"/>
              </w:rPr>
            </w:pPr>
            <w:r w:rsidRPr="00C06B35">
              <w:rPr>
                <w:rFonts w:ascii="Arial" w:hAnsi="Arial"/>
                <w:sz w:val="22"/>
                <w:szCs w:val="22"/>
              </w:rPr>
              <w:t>Client Services</w:t>
            </w:r>
          </w:p>
        </w:tc>
      </w:tr>
      <w:tr w:rsidR="00AE284C" w:rsidRPr="00C06B35" w14:paraId="74EA3541" w14:textId="77777777" w:rsidTr="0067742B">
        <w:trPr>
          <w:trHeight w:val="23"/>
        </w:trPr>
        <w:tc>
          <w:tcPr>
            <w:tcW w:w="1985" w:type="dxa"/>
            <w:shd w:val="clear" w:color="auto" w:fill="auto"/>
            <w:tcMar>
              <w:top w:w="57" w:type="dxa"/>
              <w:left w:w="57" w:type="dxa"/>
              <w:bottom w:w="57" w:type="dxa"/>
              <w:right w:w="57" w:type="dxa"/>
            </w:tcMar>
          </w:tcPr>
          <w:p w14:paraId="6B239C02" w14:textId="77777777" w:rsidR="00AE284C" w:rsidRPr="00C06B35" w:rsidRDefault="00AE284C" w:rsidP="00410307">
            <w:pPr>
              <w:pStyle w:val="PCC12ptMainText"/>
              <w:spacing w:before="0"/>
              <w:rPr>
                <w:rFonts w:ascii="Arial" w:hAnsi="Arial"/>
                <w:b/>
                <w:sz w:val="22"/>
                <w:szCs w:val="22"/>
              </w:rPr>
            </w:pPr>
            <w:r w:rsidRPr="00C06B35">
              <w:rPr>
                <w:rFonts w:ascii="Arial" w:hAnsi="Arial"/>
                <w:b/>
                <w:sz w:val="22"/>
                <w:szCs w:val="22"/>
              </w:rPr>
              <w:t xml:space="preserve">Reports to </w:t>
            </w:r>
          </w:p>
          <w:p w14:paraId="5024F209" w14:textId="77777777" w:rsidR="00AE284C" w:rsidRPr="00C06B35" w:rsidRDefault="00AE284C" w:rsidP="00410307">
            <w:pPr>
              <w:pStyle w:val="PCC12ptMainText"/>
              <w:spacing w:before="0"/>
              <w:rPr>
                <w:rFonts w:ascii="Arial" w:hAnsi="Arial"/>
                <w:b/>
                <w:sz w:val="22"/>
                <w:szCs w:val="22"/>
              </w:rPr>
            </w:pPr>
            <w:r w:rsidRPr="00C06B35">
              <w:rPr>
                <w:rFonts w:ascii="Arial" w:hAnsi="Arial"/>
                <w:b/>
                <w:sz w:val="22"/>
                <w:szCs w:val="22"/>
              </w:rPr>
              <w:t xml:space="preserve">(Job Title) </w:t>
            </w:r>
          </w:p>
        </w:tc>
        <w:tc>
          <w:tcPr>
            <w:tcW w:w="7735" w:type="dxa"/>
            <w:gridSpan w:val="3"/>
            <w:shd w:val="clear" w:color="auto" w:fill="auto"/>
            <w:tcMar>
              <w:top w:w="57" w:type="dxa"/>
              <w:left w:w="57" w:type="dxa"/>
              <w:bottom w:w="57" w:type="dxa"/>
              <w:right w:w="57" w:type="dxa"/>
            </w:tcMar>
          </w:tcPr>
          <w:p w14:paraId="5C639F7C" w14:textId="0049C13D" w:rsidR="00AE284C" w:rsidRPr="00C06B35" w:rsidRDefault="0026367F" w:rsidP="00410307">
            <w:pPr>
              <w:pStyle w:val="PCC12ptMainText"/>
              <w:spacing w:before="0"/>
              <w:rPr>
                <w:rFonts w:ascii="Arial" w:hAnsi="Arial"/>
                <w:sz w:val="22"/>
                <w:szCs w:val="22"/>
              </w:rPr>
            </w:pPr>
            <w:r w:rsidRPr="00C06B35">
              <w:rPr>
                <w:rFonts w:ascii="Arial" w:hAnsi="Arial"/>
                <w:sz w:val="22"/>
                <w:szCs w:val="22"/>
              </w:rPr>
              <w:t>Client Services Team Lead</w:t>
            </w:r>
          </w:p>
        </w:tc>
      </w:tr>
      <w:tr w:rsidR="00AE284C" w:rsidRPr="00C06B35" w14:paraId="608B1697" w14:textId="77777777" w:rsidTr="0056583F">
        <w:trPr>
          <w:trHeight w:val="284"/>
        </w:trPr>
        <w:tc>
          <w:tcPr>
            <w:tcW w:w="1985" w:type="dxa"/>
            <w:shd w:val="clear" w:color="auto" w:fill="auto"/>
            <w:tcMar>
              <w:top w:w="57" w:type="dxa"/>
              <w:left w:w="57" w:type="dxa"/>
              <w:bottom w:w="57" w:type="dxa"/>
              <w:right w:w="57" w:type="dxa"/>
            </w:tcMar>
          </w:tcPr>
          <w:p w14:paraId="77256A43" w14:textId="64ACEC2D" w:rsidR="00AE284C" w:rsidRPr="00C06B35" w:rsidRDefault="00AE284C" w:rsidP="00410307">
            <w:pPr>
              <w:pStyle w:val="PCC12ptMainText"/>
              <w:spacing w:before="0"/>
              <w:rPr>
                <w:rFonts w:ascii="Arial" w:hAnsi="Arial"/>
                <w:b/>
                <w:sz w:val="22"/>
                <w:szCs w:val="22"/>
              </w:rPr>
            </w:pPr>
            <w:r w:rsidRPr="00C06B35">
              <w:rPr>
                <w:rFonts w:ascii="Arial" w:hAnsi="Arial"/>
                <w:b/>
                <w:sz w:val="22"/>
                <w:szCs w:val="22"/>
              </w:rPr>
              <w:t>Location</w:t>
            </w:r>
          </w:p>
        </w:tc>
        <w:tc>
          <w:tcPr>
            <w:tcW w:w="7735" w:type="dxa"/>
            <w:gridSpan w:val="3"/>
            <w:shd w:val="clear" w:color="auto" w:fill="auto"/>
            <w:tcMar>
              <w:top w:w="57" w:type="dxa"/>
              <w:left w:w="57" w:type="dxa"/>
              <w:bottom w:w="57" w:type="dxa"/>
              <w:right w:w="57" w:type="dxa"/>
            </w:tcMar>
          </w:tcPr>
          <w:p w14:paraId="01D19699" w14:textId="58AA2F6C" w:rsidR="00AE284C" w:rsidRPr="00C06B35" w:rsidRDefault="0026367F" w:rsidP="00410307">
            <w:pPr>
              <w:pStyle w:val="PCC12ptMainText"/>
              <w:spacing w:before="0"/>
              <w:rPr>
                <w:rFonts w:ascii="Arial" w:hAnsi="Arial"/>
                <w:sz w:val="22"/>
                <w:szCs w:val="22"/>
              </w:rPr>
            </w:pPr>
            <w:r w:rsidRPr="00C06B35">
              <w:rPr>
                <w:rFonts w:ascii="Arial" w:hAnsi="Arial"/>
                <w:sz w:val="22"/>
                <w:szCs w:val="22"/>
              </w:rPr>
              <w:t>Delt Offices</w:t>
            </w:r>
          </w:p>
        </w:tc>
      </w:tr>
    </w:tbl>
    <w:p w14:paraId="5A5BFFE1" w14:textId="77777777" w:rsidR="005274B6" w:rsidRPr="00C06B35" w:rsidRDefault="005274B6" w:rsidP="005274B6">
      <w:pPr>
        <w:spacing w:before="0"/>
        <w:rPr>
          <w:rFonts w:ascii="Arial" w:hAnsi="Arial"/>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796"/>
      </w:tblGrid>
      <w:tr w:rsidR="005274B6" w:rsidRPr="00C06B35" w14:paraId="13352D1D" w14:textId="77777777" w:rsidTr="0026367F">
        <w:trPr>
          <w:trHeight w:val="23"/>
        </w:trPr>
        <w:tc>
          <w:tcPr>
            <w:tcW w:w="1872" w:type="dxa"/>
            <w:shd w:val="clear" w:color="auto" w:fill="auto"/>
            <w:tcMar>
              <w:top w:w="57" w:type="dxa"/>
              <w:left w:w="57" w:type="dxa"/>
              <w:bottom w:w="57" w:type="dxa"/>
              <w:right w:w="57" w:type="dxa"/>
            </w:tcMar>
          </w:tcPr>
          <w:p w14:paraId="6489CC12" w14:textId="77777777" w:rsidR="005274B6" w:rsidRPr="00C06B35" w:rsidRDefault="005274B6" w:rsidP="00557D7A">
            <w:pPr>
              <w:pStyle w:val="NoSpacing"/>
              <w:rPr>
                <w:rFonts w:ascii="Arial" w:hAnsi="Arial"/>
                <w:b/>
                <w:sz w:val="22"/>
                <w:szCs w:val="22"/>
              </w:rPr>
            </w:pPr>
            <w:r w:rsidRPr="00C06B35">
              <w:rPr>
                <w:rFonts w:ascii="Arial" w:hAnsi="Arial"/>
                <w:b/>
                <w:sz w:val="22"/>
                <w:szCs w:val="22"/>
              </w:rPr>
              <w:t>Job Purpose</w:t>
            </w:r>
          </w:p>
          <w:p w14:paraId="16745027" w14:textId="082DEA7F" w:rsidR="002B5964" w:rsidRPr="00C06B35" w:rsidRDefault="002B5964" w:rsidP="00557D7A">
            <w:pPr>
              <w:pStyle w:val="NoSpacing"/>
              <w:rPr>
                <w:rFonts w:ascii="Arial" w:hAnsi="Arial"/>
                <w:sz w:val="22"/>
                <w:szCs w:val="22"/>
              </w:rPr>
            </w:pPr>
          </w:p>
        </w:tc>
        <w:tc>
          <w:tcPr>
            <w:tcW w:w="7796" w:type="dxa"/>
            <w:shd w:val="clear" w:color="auto" w:fill="auto"/>
          </w:tcPr>
          <w:p w14:paraId="658750D7" w14:textId="3D0E2D39" w:rsidR="004328D8" w:rsidRPr="00C06B35" w:rsidRDefault="0026367F" w:rsidP="0026367F">
            <w:pPr>
              <w:pStyle w:val="PCC12ptMainText"/>
              <w:spacing w:before="0"/>
              <w:rPr>
                <w:rFonts w:ascii="Arial" w:hAnsi="Arial"/>
                <w:sz w:val="22"/>
                <w:szCs w:val="22"/>
                <w:lang w:eastAsia="en-GB"/>
              </w:rPr>
            </w:pPr>
            <w:r w:rsidRPr="00C06B35">
              <w:rPr>
                <w:rFonts w:ascii="Arial" w:hAnsi="Arial"/>
                <w:sz w:val="22"/>
                <w:szCs w:val="22"/>
              </w:rPr>
              <w:t xml:space="preserve">Undertakes the </w:t>
            </w:r>
            <w:proofErr w:type="gramStart"/>
            <w:r w:rsidRPr="00C06B35">
              <w:rPr>
                <w:rFonts w:ascii="Arial" w:hAnsi="Arial"/>
                <w:sz w:val="22"/>
                <w:szCs w:val="22"/>
              </w:rPr>
              <w:t>day to day</w:t>
            </w:r>
            <w:proofErr w:type="gramEnd"/>
            <w:r w:rsidRPr="00C06B35">
              <w:rPr>
                <w:rFonts w:ascii="Arial" w:hAnsi="Arial"/>
                <w:sz w:val="22"/>
                <w:szCs w:val="22"/>
              </w:rPr>
              <w:t xml:space="preserve"> 1st and 2nd Line Support for Delt Shared Services and its customers. Deliver 1st Line Services to ensure Customer Service Level Agreements are met and that security and compliance guidelines are followed. Providing exceptional customer service to maximise the satisfaction of the service users.</w:t>
            </w:r>
          </w:p>
        </w:tc>
      </w:tr>
      <w:tr w:rsidR="005274B6" w:rsidRPr="00C06B35" w14:paraId="0BD17A52" w14:textId="77777777" w:rsidTr="00470148">
        <w:tc>
          <w:tcPr>
            <w:tcW w:w="1872" w:type="dxa"/>
            <w:shd w:val="clear" w:color="auto" w:fill="auto"/>
            <w:tcMar>
              <w:top w:w="57" w:type="dxa"/>
              <w:left w:w="57" w:type="dxa"/>
              <w:bottom w:w="57" w:type="dxa"/>
              <w:right w:w="57" w:type="dxa"/>
            </w:tcMar>
          </w:tcPr>
          <w:p w14:paraId="61257F97" w14:textId="0B4A70AD" w:rsidR="005274B6" w:rsidRPr="00C06B35" w:rsidRDefault="00470148" w:rsidP="00557D7A">
            <w:pPr>
              <w:pStyle w:val="NoSpacing"/>
              <w:rPr>
                <w:rFonts w:ascii="Arial" w:hAnsi="Arial"/>
                <w:b/>
                <w:sz w:val="22"/>
                <w:szCs w:val="22"/>
              </w:rPr>
            </w:pPr>
            <w:r w:rsidRPr="00C06B35">
              <w:rPr>
                <w:rFonts w:ascii="Arial" w:hAnsi="Arial"/>
                <w:b/>
                <w:sz w:val="22"/>
                <w:szCs w:val="22"/>
              </w:rPr>
              <w:t xml:space="preserve">Key </w:t>
            </w:r>
            <w:r w:rsidR="005B6B0D" w:rsidRPr="00C06B35">
              <w:rPr>
                <w:rFonts w:ascii="Arial" w:hAnsi="Arial"/>
                <w:b/>
                <w:sz w:val="22"/>
                <w:szCs w:val="22"/>
              </w:rPr>
              <w:t>Competencies and Output</w:t>
            </w:r>
          </w:p>
        </w:tc>
        <w:tc>
          <w:tcPr>
            <w:tcW w:w="7796" w:type="dxa"/>
            <w:shd w:val="clear" w:color="auto" w:fill="auto"/>
          </w:tcPr>
          <w:p w14:paraId="34197EB7"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Delivers an IT 1</w:t>
            </w:r>
            <w:r w:rsidRPr="00C06B35">
              <w:rPr>
                <w:rFonts w:ascii="Arial" w:hAnsi="Arial"/>
                <w:sz w:val="22"/>
                <w:szCs w:val="22"/>
                <w:vertAlign w:val="superscript"/>
              </w:rPr>
              <w:t>st</w:t>
            </w:r>
            <w:r w:rsidRPr="00C06B35">
              <w:rPr>
                <w:rFonts w:ascii="Arial" w:hAnsi="Arial"/>
                <w:sz w:val="22"/>
                <w:szCs w:val="22"/>
              </w:rPr>
              <w:t xml:space="preserve"> and 2</w:t>
            </w:r>
            <w:r w:rsidRPr="00C06B35">
              <w:rPr>
                <w:rFonts w:ascii="Arial" w:hAnsi="Arial"/>
                <w:sz w:val="22"/>
                <w:szCs w:val="22"/>
                <w:vertAlign w:val="superscript"/>
              </w:rPr>
              <w:t>nd</w:t>
            </w:r>
            <w:r w:rsidRPr="00C06B35">
              <w:rPr>
                <w:rFonts w:ascii="Arial" w:hAnsi="Arial"/>
                <w:sz w:val="22"/>
                <w:szCs w:val="22"/>
              </w:rPr>
              <w:t xml:space="preserve"> Line Support, Reactive and Proactive </w:t>
            </w:r>
            <w:proofErr w:type="gramStart"/>
            <w:r w:rsidRPr="00C06B35">
              <w:rPr>
                <w:rFonts w:ascii="Arial" w:hAnsi="Arial"/>
                <w:sz w:val="22"/>
                <w:szCs w:val="22"/>
              </w:rPr>
              <w:t>incident</w:t>
            </w:r>
            <w:proofErr w:type="gramEnd"/>
            <w:r w:rsidRPr="00C06B35">
              <w:rPr>
                <w:rFonts w:ascii="Arial" w:hAnsi="Arial"/>
                <w:sz w:val="22"/>
                <w:szCs w:val="22"/>
              </w:rPr>
              <w:t xml:space="preserve"> and Request Fulfilment Service in the most effective and efficient way and in accordance with IT strategy, technology architecture, best practice and industry standards. </w:t>
            </w:r>
          </w:p>
          <w:p w14:paraId="511EFD42"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Works to corporate processes, procedures and develop and maintain the knowledge base for the Service. Review and update procedures when necessary and keep technical documentation accurate and current.</w:t>
            </w:r>
          </w:p>
          <w:p w14:paraId="2CE6B175"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Works with colleagues and customers to ensure compliant services are delivered.</w:t>
            </w:r>
          </w:p>
          <w:p w14:paraId="29329F3C"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Carries out, installations, fixes and decommission activities in line with agreed procedures and DSE requirements.</w:t>
            </w:r>
          </w:p>
          <w:p w14:paraId="16139073"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Participates in relevant internal and external working groups/projects to provide information/analyst advice and support and to maintain data collection systems for its effective use by the team.</w:t>
            </w:r>
          </w:p>
          <w:p w14:paraId="0799427B"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Responsible for updating the CMDB (Configuration Management Database) with all hardware and software changes to maximise accuracy of records.</w:t>
            </w:r>
          </w:p>
          <w:p w14:paraId="1D980CBA" w14:textId="77777777" w:rsidR="0026367F" w:rsidRPr="00C06B35" w:rsidRDefault="0026367F" w:rsidP="0026367F">
            <w:pPr>
              <w:pStyle w:val="NoSpacing"/>
              <w:tabs>
                <w:tab w:val="clear" w:pos="0"/>
              </w:tabs>
              <w:spacing w:before="120"/>
              <w:rPr>
                <w:rFonts w:ascii="Arial" w:hAnsi="Arial"/>
                <w:sz w:val="22"/>
                <w:szCs w:val="22"/>
                <w:lang w:eastAsia="en-GB"/>
              </w:rPr>
            </w:pPr>
            <w:r w:rsidRPr="00C06B35">
              <w:rPr>
                <w:rFonts w:ascii="Arial" w:hAnsi="Arial"/>
                <w:sz w:val="22"/>
                <w:szCs w:val="22"/>
                <w:lang w:eastAsia="en-GB"/>
              </w:rPr>
              <w:t>Provides ITSM administration for the Delt toolset as agreed.</w:t>
            </w:r>
          </w:p>
          <w:p w14:paraId="6D2CFD34"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 xml:space="preserve">Follows policies, plans and strategies relating to ITIL incident, request fulfilment, problem, </w:t>
            </w:r>
            <w:proofErr w:type="gramStart"/>
            <w:r w:rsidRPr="00C06B35">
              <w:rPr>
                <w:rFonts w:ascii="Arial" w:hAnsi="Arial"/>
                <w:sz w:val="22"/>
                <w:szCs w:val="22"/>
              </w:rPr>
              <w:t>configuration</w:t>
            </w:r>
            <w:proofErr w:type="gramEnd"/>
            <w:r w:rsidRPr="00C06B35">
              <w:rPr>
                <w:rFonts w:ascii="Arial" w:hAnsi="Arial"/>
                <w:sz w:val="22"/>
                <w:szCs w:val="22"/>
              </w:rPr>
              <w:t xml:space="preserve"> and change management.</w:t>
            </w:r>
          </w:p>
          <w:p w14:paraId="71FAB896"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Follows policies relating to project and programme governance, including resourcing and time recording.</w:t>
            </w:r>
          </w:p>
          <w:p w14:paraId="3A8846B5"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Keeps abreast of new technology trends to ensure an understanding of core IT technologies.</w:t>
            </w:r>
          </w:p>
          <w:p w14:paraId="190D5D1B"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 xml:space="preserve">Prepares, </w:t>
            </w:r>
            <w:proofErr w:type="gramStart"/>
            <w:r w:rsidRPr="00C06B35">
              <w:rPr>
                <w:rFonts w:ascii="Arial" w:hAnsi="Arial"/>
                <w:sz w:val="22"/>
                <w:szCs w:val="22"/>
              </w:rPr>
              <w:t>monitors</w:t>
            </w:r>
            <w:proofErr w:type="gramEnd"/>
            <w:r w:rsidRPr="00C06B35">
              <w:rPr>
                <w:rFonts w:ascii="Arial" w:hAnsi="Arial"/>
                <w:sz w:val="22"/>
                <w:szCs w:val="22"/>
              </w:rPr>
              <w:t xml:space="preserve"> and reports on IT statistical information, embedding the Service management culture.</w:t>
            </w:r>
          </w:p>
          <w:p w14:paraId="30B995FF"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Works to reduce risk of service failure.</w:t>
            </w:r>
          </w:p>
          <w:p w14:paraId="0A8F71BD"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Provides advice on which solution is the most appropriate, recommending a course of action, ensuring that recommendations are consistent, supportable and that documented standards are achieved</w:t>
            </w:r>
          </w:p>
          <w:p w14:paraId="3C0B25B8"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lastRenderedPageBreak/>
              <w:t>Provides technical advice to Delt’s customers to maximise their understanding.</w:t>
            </w:r>
          </w:p>
          <w:p w14:paraId="12B2D751"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Works to agreed Service Level Agreements and meet or exceed Key Performance Indicators.</w:t>
            </w:r>
          </w:p>
          <w:p w14:paraId="71FAFF3C"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 xml:space="preserve">Responds to incoming transactions from telephone calls, email, </w:t>
            </w:r>
            <w:proofErr w:type="gramStart"/>
            <w:r w:rsidRPr="00C06B35">
              <w:rPr>
                <w:rFonts w:ascii="Arial" w:hAnsi="Arial"/>
                <w:sz w:val="22"/>
                <w:szCs w:val="22"/>
              </w:rPr>
              <w:t>IM</w:t>
            </w:r>
            <w:proofErr w:type="gramEnd"/>
            <w:r w:rsidRPr="00C06B35">
              <w:rPr>
                <w:rFonts w:ascii="Arial" w:hAnsi="Arial"/>
                <w:sz w:val="22"/>
                <w:szCs w:val="22"/>
              </w:rPr>
              <w:t xml:space="preserve"> and other methods to resolve service issues, and deliver service requests to the agreed standard.</w:t>
            </w:r>
          </w:p>
          <w:p w14:paraId="3CF8A5B1" w14:textId="77777777" w:rsidR="00E20C2C" w:rsidRPr="00C06B35" w:rsidRDefault="00E20C2C" w:rsidP="00557D7A">
            <w:pPr>
              <w:pStyle w:val="NoSpacing"/>
              <w:tabs>
                <w:tab w:val="clear" w:pos="0"/>
              </w:tabs>
              <w:rPr>
                <w:rFonts w:ascii="Arial" w:hAnsi="Arial"/>
                <w:sz w:val="22"/>
                <w:szCs w:val="22"/>
              </w:rPr>
            </w:pPr>
          </w:p>
          <w:p w14:paraId="710C9C34" w14:textId="78BB1A9B" w:rsidR="00454734" w:rsidRPr="00C06B35" w:rsidRDefault="00E20C2C" w:rsidP="00557D7A">
            <w:pPr>
              <w:pStyle w:val="NoSpacing"/>
              <w:tabs>
                <w:tab w:val="clear" w:pos="0"/>
              </w:tabs>
              <w:rPr>
                <w:rFonts w:ascii="Arial" w:hAnsi="Arial"/>
                <w:sz w:val="22"/>
                <w:szCs w:val="22"/>
              </w:rPr>
            </w:pPr>
            <w:r w:rsidRPr="00C06B35">
              <w:rPr>
                <w:rFonts w:ascii="Arial" w:hAnsi="Arial"/>
                <w:sz w:val="22"/>
                <w:szCs w:val="22"/>
              </w:rPr>
              <w:t>The accountabilities listed here are not an exhaustive list. The post holder will be required to work in any area of the business and deliver ad-hoc duties as and when directed</w:t>
            </w:r>
          </w:p>
        </w:tc>
      </w:tr>
      <w:tr w:rsidR="005274B6" w:rsidRPr="00C06B35" w14:paraId="50E34BEB" w14:textId="77777777" w:rsidTr="00470148">
        <w:tc>
          <w:tcPr>
            <w:tcW w:w="1872" w:type="dxa"/>
            <w:shd w:val="clear" w:color="auto" w:fill="auto"/>
            <w:tcMar>
              <w:top w:w="57" w:type="dxa"/>
              <w:left w:w="57" w:type="dxa"/>
              <w:bottom w:w="57" w:type="dxa"/>
              <w:right w:w="57" w:type="dxa"/>
            </w:tcMar>
          </w:tcPr>
          <w:p w14:paraId="1AF94FC3" w14:textId="77777777" w:rsidR="005274B6" w:rsidRPr="00C06B35" w:rsidRDefault="005274B6" w:rsidP="00557D7A">
            <w:pPr>
              <w:pStyle w:val="NoSpacing"/>
              <w:rPr>
                <w:rFonts w:ascii="Arial" w:hAnsi="Arial"/>
                <w:b/>
                <w:sz w:val="22"/>
                <w:szCs w:val="22"/>
              </w:rPr>
            </w:pPr>
            <w:r w:rsidRPr="00C06B35">
              <w:rPr>
                <w:rFonts w:ascii="Arial" w:hAnsi="Arial"/>
                <w:b/>
                <w:sz w:val="22"/>
                <w:szCs w:val="22"/>
              </w:rPr>
              <w:lastRenderedPageBreak/>
              <w:t>Experience, Knowledge</w:t>
            </w:r>
            <w:r w:rsidR="00CD18DF" w:rsidRPr="00C06B35">
              <w:rPr>
                <w:rFonts w:ascii="Arial" w:hAnsi="Arial"/>
                <w:b/>
                <w:sz w:val="22"/>
                <w:szCs w:val="22"/>
              </w:rPr>
              <w:t xml:space="preserve">, Skills </w:t>
            </w:r>
            <w:r w:rsidRPr="00C06B35">
              <w:rPr>
                <w:rFonts w:ascii="Arial" w:hAnsi="Arial"/>
                <w:b/>
                <w:sz w:val="22"/>
                <w:szCs w:val="22"/>
              </w:rPr>
              <w:t>and Qualifications</w:t>
            </w:r>
          </w:p>
        </w:tc>
        <w:tc>
          <w:tcPr>
            <w:tcW w:w="7796" w:type="dxa"/>
            <w:shd w:val="clear" w:color="auto" w:fill="auto"/>
          </w:tcPr>
          <w:p w14:paraId="6F0A9873" w14:textId="77777777" w:rsidR="0026367F" w:rsidRPr="00C06B35" w:rsidRDefault="0026367F" w:rsidP="0026367F">
            <w:pPr>
              <w:numPr>
                <w:ilvl w:val="0"/>
                <w:numId w:val="0"/>
              </w:numPr>
              <w:rPr>
                <w:rFonts w:ascii="Arial" w:hAnsi="Arial"/>
                <w:sz w:val="22"/>
                <w:szCs w:val="22"/>
                <w:lang w:val="en-US"/>
              </w:rPr>
            </w:pPr>
            <w:r w:rsidRPr="00C06B35">
              <w:rPr>
                <w:rFonts w:ascii="Arial" w:hAnsi="Arial"/>
                <w:sz w:val="22"/>
                <w:szCs w:val="22"/>
                <w:lang w:val="en-US"/>
              </w:rPr>
              <w:t xml:space="preserve">5 GCSEs Grade A*-C to include English and </w:t>
            </w:r>
            <w:proofErr w:type="spellStart"/>
            <w:r w:rsidRPr="00C06B35">
              <w:rPr>
                <w:rFonts w:ascii="Arial" w:hAnsi="Arial"/>
                <w:sz w:val="22"/>
                <w:szCs w:val="22"/>
                <w:lang w:val="en-US"/>
              </w:rPr>
              <w:t>Maths</w:t>
            </w:r>
            <w:proofErr w:type="spellEnd"/>
            <w:r w:rsidRPr="00C06B35">
              <w:rPr>
                <w:rFonts w:ascii="Arial" w:hAnsi="Arial"/>
                <w:sz w:val="22"/>
                <w:szCs w:val="22"/>
                <w:lang w:val="en-US"/>
              </w:rPr>
              <w:t>, or relevant work experience.</w:t>
            </w:r>
          </w:p>
          <w:p w14:paraId="04876081" w14:textId="77777777" w:rsidR="0026367F" w:rsidRPr="00C06B35" w:rsidRDefault="0026367F" w:rsidP="0026367F">
            <w:pPr>
              <w:numPr>
                <w:ilvl w:val="0"/>
                <w:numId w:val="0"/>
              </w:numPr>
              <w:rPr>
                <w:rFonts w:ascii="Arial" w:hAnsi="Arial"/>
                <w:sz w:val="22"/>
                <w:szCs w:val="22"/>
                <w:lang w:val="en-US"/>
              </w:rPr>
            </w:pPr>
            <w:r w:rsidRPr="00C06B35">
              <w:rPr>
                <w:rFonts w:ascii="Arial" w:hAnsi="Arial"/>
                <w:sz w:val="22"/>
                <w:szCs w:val="22"/>
                <w:lang w:val="en-US"/>
              </w:rPr>
              <w:t>Microsoft Certified qualification</w:t>
            </w:r>
          </w:p>
          <w:p w14:paraId="588DD78E"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lang w:val="en-US"/>
              </w:rPr>
              <w:t>ITIL foundation</w:t>
            </w:r>
          </w:p>
          <w:p w14:paraId="5493403F"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lang w:val="en-US"/>
              </w:rPr>
              <w:t>Service Desk Institute Analyst or higher</w:t>
            </w:r>
            <w:r w:rsidRPr="00C06B35">
              <w:rPr>
                <w:rFonts w:ascii="Arial" w:hAnsi="Arial"/>
                <w:sz w:val="22"/>
                <w:szCs w:val="22"/>
              </w:rPr>
              <w:t xml:space="preserve"> </w:t>
            </w:r>
          </w:p>
          <w:p w14:paraId="30148CAD"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lang w:val="en-US"/>
              </w:rPr>
              <w:t>Demonstrable experience of working in a professional environment or 1</w:t>
            </w:r>
            <w:r w:rsidRPr="00C06B35">
              <w:rPr>
                <w:rFonts w:ascii="Arial" w:hAnsi="Arial"/>
                <w:sz w:val="22"/>
                <w:szCs w:val="22"/>
                <w:vertAlign w:val="superscript"/>
                <w:lang w:val="en-US"/>
              </w:rPr>
              <w:t>st</w:t>
            </w:r>
            <w:r w:rsidRPr="00C06B35">
              <w:rPr>
                <w:rFonts w:ascii="Arial" w:hAnsi="Arial"/>
                <w:sz w:val="22"/>
                <w:szCs w:val="22"/>
                <w:lang w:val="en-US"/>
              </w:rPr>
              <w:t xml:space="preserve"> Line IT support role within at least 2 of the </w:t>
            </w:r>
            <w:proofErr w:type="gramStart"/>
            <w:r w:rsidRPr="00C06B35">
              <w:rPr>
                <w:rFonts w:ascii="Arial" w:hAnsi="Arial"/>
                <w:sz w:val="22"/>
                <w:szCs w:val="22"/>
                <w:lang w:val="en-US"/>
              </w:rPr>
              <w:t>following;</w:t>
            </w:r>
            <w:proofErr w:type="gramEnd"/>
          </w:p>
          <w:p w14:paraId="1F658FE2" w14:textId="77777777" w:rsidR="0026367F" w:rsidRPr="00C06B35" w:rsidRDefault="0026367F" w:rsidP="0026367F">
            <w:pPr>
              <w:pStyle w:val="Numbers"/>
              <w:numPr>
                <w:ilvl w:val="0"/>
                <w:numId w:val="46"/>
              </w:numPr>
              <w:rPr>
                <w:rFonts w:ascii="Arial" w:hAnsi="Arial" w:cs="Arial"/>
                <w:sz w:val="22"/>
                <w:szCs w:val="22"/>
              </w:rPr>
            </w:pPr>
            <w:r w:rsidRPr="00C06B35">
              <w:rPr>
                <w:rFonts w:ascii="Arial" w:hAnsi="Arial" w:cs="Arial"/>
                <w:sz w:val="22"/>
                <w:szCs w:val="22"/>
              </w:rPr>
              <w:t>Incident Management</w:t>
            </w:r>
          </w:p>
          <w:p w14:paraId="164D8C13" w14:textId="77777777" w:rsidR="0026367F" w:rsidRPr="00C06B35" w:rsidRDefault="0026367F" w:rsidP="0026367F">
            <w:pPr>
              <w:pStyle w:val="Numbers"/>
              <w:numPr>
                <w:ilvl w:val="0"/>
                <w:numId w:val="46"/>
              </w:numPr>
              <w:rPr>
                <w:rFonts w:ascii="Arial" w:hAnsi="Arial" w:cs="Arial"/>
                <w:sz w:val="22"/>
                <w:szCs w:val="22"/>
              </w:rPr>
            </w:pPr>
            <w:r w:rsidRPr="00C06B35">
              <w:rPr>
                <w:rFonts w:ascii="Arial" w:hAnsi="Arial" w:cs="Arial"/>
                <w:sz w:val="22"/>
                <w:szCs w:val="22"/>
              </w:rPr>
              <w:t>Request Fulfilment</w:t>
            </w:r>
          </w:p>
          <w:p w14:paraId="38036681" w14:textId="77777777" w:rsidR="0026367F" w:rsidRPr="00C06B35" w:rsidRDefault="0026367F" w:rsidP="0026367F">
            <w:pPr>
              <w:pStyle w:val="Numbers"/>
              <w:numPr>
                <w:ilvl w:val="0"/>
                <w:numId w:val="46"/>
              </w:numPr>
              <w:rPr>
                <w:rFonts w:ascii="Arial" w:hAnsi="Arial" w:cs="Arial"/>
                <w:sz w:val="22"/>
                <w:szCs w:val="22"/>
              </w:rPr>
            </w:pPr>
            <w:r w:rsidRPr="00C06B35">
              <w:rPr>
                <w:rFonts w:ascii="Arial" w:hAnsi="Arial" w:cs="Arial"/>
                <w:sz w:val="22"/>
                <w:szCs w:val="22"/>
              </w:rPr>
              <w:t>Problem Management</w:t>
            </w:r>
          </w:p>
          <w:p w14:paraId="75804624" w14:textId="77777777" w:rsidR="0026367F" w:rsidRPr="00C06B35" w:rsidRDefault="0026367F" w:rsidP="0026367F">
            <w:pPr>
              <w:pStyle w:val="Numbers"/>
              <w:numPr>
                <w:ilvl w:val="0"/>
                <w:numId w:val="46"/>
              </w:numPr>
              <w:rPr>
                <w:rFonts w:ascii="Arial" w:hAnsi="Arial" w:cs="Arial"/>
                <w:sz w:val="22"/>
                <w:szCs w:val="22"/>
              </w:rPr>
            </w:pPr>
            <w:r w:rsidRPr="00C06B35">
              <w:rPr>
                <w:rFonts w:ascii="Arial" w:hAnsi="Arial" w:cs="Arial"/>
                <w:sz w:val="22"/>
                <w:szCs w:val="22"/>
              </w:rPr>
              <w:t>Configuration Management</w:t>
            </w:r>
          </w:p>
          <w:p w14:paraId="550FC6C4" w14:textId="77777777" w:rsidR="0026367F" w:rsidRPr="00C06B35" w:rsidRDefault="0026367F" w:rsidP="0026367F">
            <w:pPr>
              <w:numPr>
                <w:ilvl w:val="0"/>
                <w:numId w:val="0"/>
              </w:numPr>
              <w:rPr>
                <w:rFonts w:ascii="Arial" w:hAnsi="Arial"/>
                <w:sz w:val="22"/>
                <w:szCs w:val="22"/>
                <w:lang w:val="en-US"/>
              </w:rPr>
            </w:pPr>
            <w:r w:rsidRPr="00C06B35">
              <w:rPr>
                <w:rFonts w:ascii="Arial" w:hAnsi="Arial"/>
                <w:sz w:val="22"/>
                <w:szCs w:val="22"/>
                <w:lang w:val="en-US"/>
              </w:rPr>
              <w:t>Experience of working in a customer focused IT environment.</w:t>
            </w:r>
          </w:p>
          <w:p w14:paraId="5949386D"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rPr>
              <w:t>Works under pressure with conflicting deadlines, demands and interruptions.</w:t>
            </w:r>
          </w:p>
          <w:p w14:paraId="690684AA" w14:textId="77777777" w:rsidR="0026367F" w:rsidRPr="00C06B35" w:rsidRDefault="0026367F" w:rsidP="0026367F">
            <w:pPr>
              <w:numPr>
                <w:ilvl w:val="0"/>
                <w:numId w:val="0"/>
              </w:numPr>
              <w:rPr>
                <w:rFonts w:ascii="Arial" w:hAnsi="Arial"/>
                <w:sz w:val="22"/>
                <w:szCs w:val="22"/>
              </w:rPr>
            </w:pPr>
            <w:r w:rsidRPr="00C06B35">
              <w:rPr>
                <w:rFonts w:ascii="Arial" w:hAnsi="Arial"/>
                <w:sz w:val="22"/>
                <w:szCs w:val="22"/>
                <w:lang w:val="en-US"/>
              </w:rPr>
              <w:t>Proficient user in a range of Microsoft packages.</w:t>
            </w:r>
          </w:p>
          <w:p w14:paraId="6E4237C3" w14:textId="2CB40E64" w:rsidR="000B0158" w:rsidRDefault="0026367F" w:rsidP="00F572A9">
            <w:pPr>
              <w:numPr>
                <w:ilvl w:val="0"/>
                <w:numId w:val="0"/>
              </w:numPr>
              <w:rPr>
                <w:rFonts w:ascii="Arial" w:hAnsi="Arial"/>
                <w:sz w:val="22"/>
                <w:szCs w:val="22"/>
                <w:lang w:val="en-US"/>
              </w:rPr>
            </w:pPr>
            <w:r w:rsidRPr="00C06B35">
              <w:rPr>
                <w:rFonts w:ascii="Arial" w:hAnsi="Arial"/>
                <w:sz w:val="22"/>
                <w:szCs w:val="22"/>
                <w:lang w:val="en-US"/>
              </w:rPr>
              <w:t>Commitment to personal and professional development.</w:t>
            </w:r>
          </w:p>
          <w:p w14:paraId="0A8E046A" w14:textId="12AC122E" w:rsidR="009B14AA" w:rsidRPr="00F572A9" w:rsidRDefault="0026367F" w:rsidP="00F572A9">
            <w:pPr>
              <w:numPr>
                <w:ilvl w:val="0"/>
                <w:numId w:val="0"/>
              </w:numPr>
              <w:rPr>
                <w:rFonts w:ascii="Arial" w:hAnsi="Arial"/>
                <w:sz w:val="22"/>
                <w:szCs w:val="22"/>
                <w:lang w:val="en-US"/>
              </w:rPr>
            </w:pPr>
            <w:r w:rsidRPr="00C06B35">
              <w:rPr>
                <w:rFonts w:ascii="Arial" w:hAnsi="Arial"/>
                <w:sz w:val="22"/>
                <w:szCs w:val="22"/>
                <w:lang w:val="en-US"/>
              </w:rPr>
              <w:t>A full UK driving license.</w:t>
            </w:r>
          </w:p>
          <w:p w14:paraId="68BA5F34" w14:textId="5E2612AD" w:rsidR="00E20C2C" w:rsidRPr="00C06B35" w:rsidRDefault="00E20C2C" w:rsidP="00557D7A">
            <w:pPr>
              <w:pStyle w:val="NoSpacing"/>
              <w:rPr>
                <w:rFonts w:ascii="Arial" w:hAnsi="Arial"/>
                <w:sz w:val="22"/>
                <w:szCs w:val="22"/>
              </w:rPr>
            </w:pPr>
          </w:p>
        </w:tc>
      </w:tr>
      <w:tr w:rsidR="005274B6" w:rsidRPr="00C06B35" w14:paraId="29B30753" w14:textId="77777777" w:rsidTr="00470148">
        <w:tc>
          <w:tcPr>
            <w:tcW w:w="1872" w:type="dxa"/>
            <w:shd w:val="clear" w:color="auto" w:fill="auto"/>
            <w:tcMar>
              <w:top w:w="57" w:type="dxa"/>
              <w:left w:w="57" w:type="dxa"/>
              <w:bottom w:w="57" w:type="dxa"/>
              <w:right w:w="57" w:type="dxa"/>
            </w:tcMar>
          </w:tcPr>
          <w:p w14:paraId="1DC36C31" w14:textId="77777777" w:rsidR="005274B6" w:rsidRPr="00C06B35" w:rsidRDefault="005274B6" w:rsidP="00557D7A">
            <w:pPr>
              <w:pStyle w:val="NoSpacing"/>
              <w:rPr>
                <w:rFonts w:ascii="Arial" w:hAnsi="Arial"/>
                <w:b/>
                <w:sz w:val="22"/>
                <w:szCs w:val="22"/>
              </w:rPr>
            </w:pPr>
            <w:r w:rsidRPr="00C06B35">
              <w:rPr>
                <w:rFonts w:ascii="Arial" w:hAnsi="Arial"/>
                <w:b/>
                <w:sz w:val="22"/>
                <w:szCs w:val="22"/>
              </w:rPr>
              <w:t>Corporate Standards</w:t>
            </w:r>
          </w:p>
        </w:tc>
        <w:tc>
          <w:tcPr>
            <w:tcW w:w="7796" w:type="dxa"/>
            <w:shd w:val="clear" w:color="auto" w:fill="auto"/>
            <w:tcMar>
              <w:top w:w="57" w:type="dxa"/>
              <w:left w:w="57" w:type="dxa"/>
              <w:bottom w:w="57" w:type="dxa"/>
              <w:right w:w="57" w:type="dxa"/>
            </w:tcMar>
          </w:tcPr>
          <w:p w14:paraId="6D1A5297" w14:textId="13F413AA" w:rsidR="00CF2169" w:rsidRPr="00C06B35" w:rsidRDefault="009B14AA" w:rsidP="00557D7A">
            <w:pPr>
              <w:pStyle w:val="NoSpacing"/>
              <w:rPr>
                <w:rFonts w:ascii="Arial" w:hAnsi="Arial"/>
                <w:iCs/>
                <w:sz w:val="22"/>
                <w:szCs w:val="22"/>
                <w:lang w:val="en-US"/>
              </w:rPr>
            </w:pPr>
            <w:r w:rsidRPr="00C06B35">
              <w:rPr>
                <w:rFonts w:ascii="Arial" w:hAnsi="Arial"/>
                <w:iCs/>
                <w:sz w:val="22"/>
                <w:szCs w:val="22"/>
                <w:lang w:val="en-US"/>
              </w:rPr>
              <w:t>In accordance with Delt</w:t>
            </w:r>
            <w:r w:rsidR="00C378EB" w:rsidRPr="00C06B35">
              <w:rPr>
                <w:rFonts w:ascii="Arial" w:hAnsi="Arial"/>
                <w:iCs/>
                <w:sz w:val="22"/>
                <w:szCs w:val="22"/>
                <w:lang w:val="en-US"/>
              </w:rPr>
              <w:t>’s</w:t>
            </w:r>
            <w:r w:rsidRPr="00C06B35">
              <w:rPr>
                <w:rFonts w:ascii="Arial" w:hAnsi="Arial"/>
                <w:iCs/>
                <w:sz w:val="22"/>
                <w:szCs w:val="22"/>
                <w:lang w:val="en-US"/>
              </w:rPr>
              <w:t xml:space="preserve"> </w:t>
            </w:r>
            <w:proofErr w:type="spellStart"/>
            <w:r w:rsidRPr="00C06B35">
              <w:rPr>
                <w:rFonts w:ascii="Arial" w:hAnsi="Arial"/>
                <w:iCs/>
                <w:sz w:val="22"/>
                <w:szCs w:val="22"/>
                <w:lang w:val="en-US"/>
              </w:rPr>
              <w:t>organis</w:t>
            </w:r>
            <w:r w:rsidR="00354050" w:rsidRPr="00C06B35">
              <w:rPr>
                <w:rFonts w:ascii="Arial" w:hAnsi="Arial"/>
                <w:iCs/>
                <w:sz w:val="22"/>
                <w:szCs w:val="22"/>
                <w:lang w:val="en-US"/>
              </w:rPr>
              <w:t>ational</w:t>
            </w:r>
            <w:proofErr w:type="spellEnd"/>
            <w:r w:rsidR="00354050" w:rsidRPr="00C06B35">
              <w:rPr>
                <w:rFonts w:ascii="Arial" w:hAnsi="Arial"/>
                <w:iCs/>
                <w:sz w:val="22"/>
                <w:szCs w:val="22"/>
                <w:lang w:val="en-US"/>
              </w:rPr>
              <w:t xml:space="preserve"> policies and guidance on information management and security, it is the personal responsibility of all employees to ensure data protection, client confidentiality and appropriate information governance.</w:t>
            </w:r>
          </w:p>
          <w:p w14:paraId="25DF4CF0" w14:textId="77777777" w:rsidR="00354050" w:rsidRPr="00C06B35" w:rsidRDefault="00354050" w:rsidP="00557D7A">
            <w:pPr>
              <w:pStyle w:val="NoSpacing"/>
              <w:rPr>
                <w:rFonts w:ascii="Arial" w:hAnsi="Arial"/>
                <w:iCs/>
                <w:sz w:val="22"/>
                <w:szCs w:val="22"/>
                <w:lang w:val="en-US"/>
              </w:rPr>
            </w:pPr>
          </w:p>
          <w:p w14:paraId="02976430" w14:textId="7B33E24E" w:rsidR="00354050" w:rsidRPr="00C06B35" w:rsidRDefault="00354050" w:rsidP="00557D7A">
            <w:pPr>
              <w:pStyle w:val="NoSpacing"/>
              <w:rPr>
                <w:rFonts w:ascii="Arial" w:hAnsi="Arial"/>
                <w:iCs/>
                <w:sz w:val="22"/>
                <w:szCs w:val="22"/>
                <w:lang w:val="en-US"/>
              </w:rPr>
            </w:pPr>
            <w:r w:rsidRPr="00C06B35">
              <w:rPr>
                <w:rFonts w:ascii="Arial" w:hAnsi="Arial"/>
                <w:iCs/>
                <w:sz w:val="22"/>
                <w:szCs w:val="22"/>
                <w:lang w:val="en-US"/>
              </w:rPr>
              <w:t xml:space="preserve">All employees must </w:t>
            </w:r>
            <w:proofErr w:type="gramStart"/>
            <w:r w:rsidRPr="00C06B35">
              <w:rPr>
                <w:rFonts w:ascii="Arial" w:hAnsi="Arial"/>
                <w:iCs/>
                <w:sz w:val="22"/>
                <w:szCs w:val="22"/>
                <w:lang w:val="en-US"/>
              </w:rPr>
              <w:t>act at all times</w:t>
            </w:r>
            <w:proofErr w:type="gramEnd"/>
            <w:r w:rsidRPr="00C06B35">
              <w:rPr>
                <w:rFonts w:ascii="Arial" w:hAnsi="Arial"/>
                <w:iCs/>
                <w:sz w:val="22"/>
                <w:szCs w:val="22"/>
                <w:lang w:val="en-US"/>
              </w:rPr>
              <w:t xml:space="preserve"> in accordance with appropriate legislation and regulations, codes of practice and Delt</w:t>
            </w:r>
            <w:r w:rsidR="00563BF9" w:rsidRPr="00C06B35">
              <w:rPr>
                <w:rFonts w:ascii="Arial" w:hAnsi="Arial"/>
                <w:iCs/>
                <w:sz w:val="22"/>
                <w:szCs w:val="22"/>
                <w:lang w:val="en-US"/>
              </w:rPr>
              <w:t>’</w:t>
            </w:r>
            <w:r w:rsidRPr="00C06B35">
              <w:rPr>
                <w:rFonts w:ascii="Arial" w:hAnsi="Arial"/>
                <w:iCs/>
                <w:sz w:val="22"/>
                <w:szCs w:val="22"/>
                <w:lang w:val="en-US"/>
              </w:rPr>
              <w:t>s policies and procedures</w:t>
            </w:r>
            <w:r w:rsidR="0006413E" w:rsidRPr="00C06B35">
              <w:rPr>
                <w:rFonts w:ascii="Arial" w:hAnsi="Arial"/>
                <w:iCs/>
                <w:sz w:val="22"/>
                <w:szCs w:val="22"/>
                <w:lang w:val="en-US"/>
              </w:rPr>
              <w:t>.</w:t>
            </w:r>
          </w:p>
          <w:p w14:paraId="04EB467B" w14:textId="77777777" w:rsidR="00354050" w:rsidRPr="00C06B35" w:rsidRDefault="00354050" w:rsidP="00557D7A">
            <w:pPr>
              <w:pStyle w:val="NoSpacing"/>
              <w:rPr>
                <w:rFonts w:ascii="Arial" w:hAnsi="Arial"/>
                <w:iCs/>
                <w:sz w:val="22"/>
                <w:szCs w:val="22"/>
                <w:lang w:val="en-US"/>
              </w:rPr>
            </w:pPr>
          </w:p>
          <w:p w14:paraId="50FB8346" w14:textId="77777777" w:rsidR="00354050" w:rsidRPr="00C06B35" w:rsidRDefault="00354050" w:rsidP="00557D7A">
            <w:pPr>
              <w:pStyle w:val="NoSpacing"/>
              <w:rPr>
                <w:rFonts w:ascii="Arial" w:hAnsi="Arial"/>
                <w:iCs/>
                <w:sz w:val="22"/>
                <w:szCs w:val="22"/>
                <w:lang w:val="en-US"/>
              </w:rPr>
            </w:pPr>
            <w:r w:rsidRPr="00C06B35">
              <w:rPr>
                <w:rFonts w:ascii="Arial" w:hAnsi="Arial"/>
                <w:iCs/>
                <w:sz w:val="22"/>
                <w:szCs w:val="22"/>
                <w:lang w:val="en-US"/>
              </w:rPr>
              <w:t>All employees must work with the requirements of our Health and Safety policy, ensuring safe systems of work and procedures</w:t>
            </w:r>
            <w:r w:rsidR="0006413E" w:rsidRPr="00C06B35">
              <w:rPr>
                <w:rFonts w:ascii="Arial" w:hAnsi="Arial"/>
                <w:iCs/>
                <w:sz w:val="22"/>
                <w:szCs w:val="22"/>
                <w:lang w:val="en-US"/>
              </w:rPr>
              <w:t>.</w:t>
            </w:r>
          </w:p>
          <w:p w14:paraId="5BE7F3CD" w14:textId="77777777" w:rsidR="00354050" w:rsidRPr="00C06B35" w:rsidRDefault="00354050" w:rsidP="00557D7A">
            <w:pPr>
              <w:pStyle w:val="NoSpacing"/>
              <w:rPr>
                <w:rFonts w:ascii="Arial" w:hAnsi="Arial"/>
                <w:iCs/>
                <w:sz w:val="22"/>
                <w:szCs w:val="22"/>
                <w:lang w:val="en-US"/>
              </w:rPr>
            </w:pPr>
          </w:p>
          <w:p w14:paraId="6C80F927" w14:textId="77777777" w:rsidR="00354050" w:rsidRPr="00C06B35" w:rsidRDefault="00354050" w:rsidP="00557D7A">
            <w:pPr>
              <w:pStyle w:val="NoSpacing"/>
              <w:rPr>
                <w:rFonts w:ascii="Arial" w:hAnsi="Arial"/>
                <w:iCs/>
                <w:sz w:val="22"/>
                <w:szCs w:val="22"/>
                <w:lang w:val="en-US"/>
              </w:rPr>
            </w:pPr>
            <w:r w:rsidRPr="00C06B35">
              <w:rPr>
                <w:rFonts w:ascii="Arial" w:hAnsi="Arial"/>
                <w:iCs/>
                <w:sz w:val="22"/>
                <w:szCs w:val="22"/>
                <w:lang w:val="en-US"/>
              </w:rPr>
              <w:t xml:space="preserve">Undertake all duties </w:t>
            </w:r>
            <w:proofErr w:type="gramStart"/>
            <w:r w:rsidRPr="00C06B35">
              <w:rPr>
                <w:rFonts w:ascii="Arial" w:hAnsi="Arial"/>
                <w:iCs/>
                <w:sz w:val="22"/>
                <w:szCs w:val="22"/>
                <w:lang w:val="en-US"/>
              </w:rPr>
              <w:t>with regard to</w:t>
            </w:r>
            <w:proofErr w:type="gramEnd"/>
            <w:r w:rsidRPr="00C06B35">
              <w:rPr>
                <w:rFonts w:ascii="Arial" w:hAnsi="Arial"/>
                <w:iCs/>
                <w:sz w:val="22"/>
                <w:szCs w:val="22"/>
                <w:lang w:val="en-US"/>
              </w:rPr>
              <w:t xml:space="preserve"> the Delt equalities policy and relevant legislation</w:t>
            </w:r>
            <w:r w:rsidR="0006413E" w:rsidRPr="00C06B35">
              <w:rPr>
                <w:rFonts w:ascii="Arial" w:hAnsi="Arial"/>
                <w:iCs/>
                <w:sz w:val="22"/>
                <w:szCs w:val="22"/>
                <w:lang w:val="en-US"/>
              </w:rPr>
              <w:t>.</w:t>
            </w:r>
          </w:p>
          <w:p w14:paraId="2AE34CC6" w14:textId="77777777" w:rsidR="00354050" w:rsidRPr="00C06B35" w:rsidRDefault="00354050" w:rsidP="00557D7A">
            <w:pPr>
              <w:pStyle w:val="NoSpacing"/>
              <w:rPr>
                <w:rFonts w:ascii="Arial" w:hAnsi="Arial"/>
                <w:iCs/>
                <w:sz w:val="22"/>
                <w:szCs w:val="22"/>
                <w:lang w:val="en-US"/>
              </w:rPr>
            </w:pPr>
          </w:p>
          <w:p w14:paraId="4E40DEE0" w14:textId="23302B0B" w:rsidR="00CF2169" w:rsidRPr="00C06B35" w:rsidRDefault="00354050" w:rsidP="00557D7A">
            <w:pPr>
              <w:pStyle w:val="NoSpacing"/>
              <w:rPr>
                <w:rFonts w:ascii="Arial" w:hAnsi="Arial"/>
                <w:sz w:val="22"/>
                <w:szCs w:val="22"/>
              </w:rPr>
            </w:pPr>
            <w:r w:rsidRPr="00C06B35">
              <w:rPr>
                <w:rFonts w:ascii="Arial" w:hAnsi="Arial"/>
                <w:iCs/>
                <w:sz w:val="22"/>
                <w:szCs w:val="22"/>
                <w:lang w:val="en-US"/>
              </w:rPr>
              <w:t xml:space="preserve">In a </w:t>
            </w:r>
            <w:r w:rsidR="009C324A" w:rsidRPr="00C06B35">
              <w:rPr>
                <w:rFonts w:ascii="Arial" w:hAnsi="Arial"/>
                <w:iCs/>
                <w:sz w:val="22"/>
                <w:szCs w:val="22"/>
                <w:lang w:val="en-US"/>
              </w:rPr>
              <w:t>‘</w:t>
            </w:r>
            <w:r w:rsidRPr="00C06B35">
              <w:rPr>
                <w:rFonts w:ascii="Arial" w:hAnsi="Arial"/>
                <w:iCs/>
                <w:sz w:val="22"/>
                <w:szCs w:val="22"/>
                <w:lang w:val="en-US"/>
              </w:rPr>
              <w:t>people first</w:t>
            </w:r>
            <w:r w:rsidR="009C324A" w:rsidRPr="00C06B35">
              <w:rPr>
                <w:rFonts w:ascii="Arial" w:hAnsi="Arial"/>
                <w:iCs/>
                <w:sz w:val="22"/>
                <w:szCs w:val="22"/>
                <w:lang w:val="en-US"/>
              </w:rPr>
              <w:t>’</w:t>
            </w:r>
            <w:r w:rsidRPr="00C06B35">
              <w:rPr>
                <w:rFonts w:ascii="Arial" w:hAnsi="Arial"/>
                <w:iCs/>
                <w:sz w:val="22"/>
                <w:szCs w:val="22"/>
                <w:lang w:val="en-US"/>
              </w:rPr>
              <w:t xml:space="preserve"> environment, the post holder must both be aligned and aspire to Delt’s values and expected standards of </w:t>
            </w:r>
            <w:proofErr w:type="spellStart"/>
            <w:r w:rsidRPr="00C06B35">
              <w:rPr>
                <w:rFonts w:ascii="Arial" w:hAnsi="Arial"/>
                <w:iCs/>
                <w:sz w:val="22"/>
                <w:szCs w:val="22"/>
                <w:lang w:val="en-US"/>
              </w:rPr>
              <w:t>behavio</w:t>
            </w:r>
            <w:r w:rsidR="0006413E" w:rsidRPr="00C06B35">
              <w:rPr>
                <w:rFonts w:ascii="Arial" w:hAnsi="Arial"/>
                <w:iCs/>
                <w:sz w:val="22"/>
                <w:szCs w:val="22"/>
                <w:lang w:val="en-US"/>
              </w:rPr>
              <w:t>u</w:t>
            </w:r>
            <w:r w:rsidRPr="00C06B35">
              <w:rPr>
                <w:rFonts w:ascii="Arial" w:hAnsi="Arial"/>
                <w:iCs/>
                <w:sz w:val="22"/>
                <w:szCs w:val="22"/>
                <w:lang w:val="en-US"/>
              </w:rPr>
              <w:t>r</w:t>
            </w:r>
            <w:proofErr w:type="spellEnd"/>
            <w:r w:rsidRPr="00C06B35">
              <w:rPr>
                <w:rFonts w:ascii="Arial" w:hAnsi="Arial"/>
                <w:iCs/>
                <w:sz w:val="22"/>
                <w:szCs w:val="22"/>
                <w:lang w:val="en-US"/>
              </w:rPr>
              <w:t xml:space="preserve"> for them and their team(s).</w:t>
            </w:r>
          </w:p>
        </w:tc>
      </w:tr>
    </w:tbl>
    <w:p w14:paraId="542CCDB9" w14:textId="77777777" w:rsidR="00985270" w:rsidRPr="00C465E2" w:rsidRDefault="00985270" w:rsidP="00557D7A">
      <w:pPr>
        <w:rPr>
          <w:rFonts w:ascii="Arial" w:hAnsi="Arial"/>
          <w:sz w:val="22"/>
          <w:szCs w:val="22"/>
        </w:rPr>
      </w:pPr>
    </w:p>
    <w:p w14:paraId="55DD127D" w14:textId="77777777" w:rsidR="00A45FCA" w:rsidRPr="00C465E2" w:rsidRDefault="00A45FCA" w:rsidP="00557D7A">
      <w:pPr>
        <w:rPr>
          <w:rFonts w:ascii="Arial" w:hAnsi="Arial"/>
          <w:sz w:val="22"/>
          <w:szCs w:val="22"/>
        </w:rPr>
      </w:pPr>
    </w:p>
    <w:sectPr w:rsidR="00A45FCA" w:rsidRPr="00C465E2" w:rsidSect="00A45FCA">
      <w:headerReference w:type="even" r:id="rId12"/>
      <w:headerReference w:type="default" r:id="rId13"/>
      <w:footerReference w:type="default" r:id="rId14"/>
      <w:headerReference w:type="first" r:id="rId15"/>
      <w:type w:val="continuous"/>
      <w:pgSz w:w="11907" w:h="16840" w:code="9"/>
      <w:pgMar w:top="851" w:right="1134" w:bottom="73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FE70" w14:textId="77777777" w:rsidR="00BD58B7" w:rsidRDefault="00BD58B7">
      <w:r>
        <w:separator/>
      </w:r>
    </w:p>
  </w:endnote>
  <w:endnote w:type="continuationSeparator" w:id="0">
    <w:p w14:paraId="0EEF01D6" w14:textId="77777777" w:rsidR="00BD58B7" w:rsidRDefault="00BD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8E7D0" w14:textId="77777777" w:rsidR="000703C1" w:rsidRPr="00D446F1" w:rsidRDefault="000703C1" w:rsidP="00D44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87B4" w14:textId="77777777" w:rsidR="00BD58B7" w:rsidRDefault="00BD58B7">
      <w:r>
        <w:separator/>
      </w:r>
    </w:p>
  </w:footnote>
  <w:footnote w:type="continuationSeparator" w:id="0">
    <w:p w14:paraId="60DCC114" w14:textId="77777777" w:rsidR="00BD58B7" w:rsidRDefault="00BD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8865E" w14:textId="77777777" w:rsidR="000703C1" w:rsidRDefault="009B4EA2">
    <w:pPr>
      <w:pStyle w:val="Header"/>
    </w:pPr>
    <w:r>
      <w:rPr>
        <w:noProof/>
        <w:lang w:val="en-US"/>
      </w:rPr>
      <w:pict w14:anchorId="714A1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1030" type="#_x0000_t75" style="position:absolute;left:0;text-align:left;margin-left:0;margin-top:0;width:595.2pt;height:708.5pt;z-index:-251656704;mso-position-horizontal:center;mso-position-horizontal-relative:margin;mso-position-vertical:center;mso-position-vertical-relative:margin" o:allowincell="f">
          <v:imagedata r:id="rId1" o:title="Background blac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A52AA" w14:textId="77777777" w:rsidR="000703C1" w:rsidRDefault="0007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5E61E" w14:textId="77777777" w:rsidR="000703C1" w:rsidRDefault="009B4EA2">
    <w:pPr>
      <w:pStyle w:val="Header"/>
    </w:pPr>
    <w:r>
      <w:rPr>
        <w:noProof/>
        <w:lang w:val="en-US"/>
      </w:rPr>
      <w:pict w14:anchorId="424E0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 o:spid="_x0000_s1029" type="#_x0000_t75" style="position:absolute;left:0;text-align:left;margin-left:0;margin-top:0;width:595.2pt;height:708.5pt;z-index:-251657728;mso-position-horizontal:center;mso-position-horizontal-relative:margin;mso-position-vertical:center;mso-position-vertical-relative:margin" o:allowincell="f">
          <v:imagedata r:id="rId1" o:title="Background blac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2015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4265E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2A05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48A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8EF4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E265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F49D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6365FEE"/>
    <w:lvl w:ilvl="0">
      <w:start w:val="1"/>
      <w:numFmt w:val="decimal"/>
      <w:pStyle w:val="ListNumber"/>
      <w:lvlText w:val="%1."/>
      <w:lvlJc w:val="left"/>
      <w:pPr>
        <w:tabs>
          <w:tab w:val="num" w:pos="360"/>
        </w:tabs>
        <w:ind w:left="360" w:hanging="360"/>
      </w:pPr>
    </w:lvl>
  </w:abstractNum>
  <w:abstractNum w:abstractNumId="9" w15:restartNumberingAfterBreak="0">
    <w:nsid w:val="FFFFFFFE"/>
    <w:multiLevelType w:val="singleLevel"/>
    <w:tmpl w:val="537E9FA6"/>
    <w:lvl w:ilvl="0">
      <w:numFmt w:val="bullet"/>
      <w:lvlText w:val="*"/>
      <w:lvlJc w:val="left"/>
    </w:lvl>
  </w:abstractNum>
  <w:abstractNum w:abstractNumId="10" w15:restartNumberingAfterBreak="0">
    <w:nsid w:val="01CC24AD"/>
    <w:multiLevelType w:val="hybridMultilevel"/>
    <w:tmpl w:val="5B40307C"/>
    <w:lvl w:ilvl="0" w:tplc="4D24DE2A">
      <w:start w:val="1"/>
      <w:numFmt w:val="bullet"/>
      <w:lvlText w:val=""/>
      <w:lvlJc w:val="left"/>
      <w:pPr>
        <w:ind w:left="720" w:hanging="360"/>
      </w:pPr>
      <w:rPr>
        <w:rFonts w:ascii="Symbol" w:hAnsi="Symbol" w:hint="default"/>
        <w:b/>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735DDF"/>
    <w:multiLevelType w:val="hybridMultilevel"/>
    <w:tmpl w:val="E4064B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284C40"/>
    <w:multiLevelType w:val="hybridMultilevel"/>
    <w:tmpl w:val="D0EC8374"/>
    <w:lvl w:ilvl="0" w:tplc="D1C0503E">
      <w:start w:val="1"/>
      <w:numFmt w:val="decimal"/>
      <w:lvlText w:val="%1"/>
      <w:lvlJc w:val="left"/>
      <w:pPr>
        <w:ind w:left="360" w:hanging="360"/>
      </w:pPr>
      <w:rPr>
        <w:rFont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15:restartNumberingAfterBreak="0">
    <w:nsid w:val="062E347A"/>
    <w:multiLevelType w:val="multilevel"/>
    <w:tmpl w:val="0409001D"/>
    <w:name w:val="Bullets322"/>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2A029BD"/>
    <w:multiLevelType w:val="multilevel"/>
    <w:tmpl w:val="C2640822"/>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567"/>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5" w15:restartNumberingAfterBreak="0">
    <w:nsid w:val="135C5607"/>
    <w:multiLevelType w:val="hybridMultilevel"/>
    <w:tmpl w:val="A1E44F76"/>
    <w:lvl w:ilvl="0" w:tplc="E2986F2A">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D2E06"/>
    <w:multiLevelType w:val="multilevel"/>
    <w:tmpl w:val="D5C4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CD064F"/>
    <w:multiLevelType w:val="hybridMultilevel"/>
    <w:tmpl w:val="6D805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CA6EDF"/>
    <w:multiLevelType w:val="hybridMultilevel"/>
    <w:tmpl w:val="A7CE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327C9C"/>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65B23C2"/>
    <w:multiLevelType w:val="hybridMultilevel"/>
    <w:tmpl w:val="1BACFAB0"/>
    <w:lvl w:ilvl="0" w:tplc="3F96E4CC">
      <w:start w:val="1"/>
      <w:numFmt w:val="bullet"/>
      <w:lvlText w:val=""/>
      <w:lvlJc w:val="left"/>
      <w:pPr>
        <w:tabs>
          <w:tab w:val="num" w:pos="567"/>
        </w:tabs>
        <w:ind w:left="567" w:hanging="567"/>
      </w:pPr>
      <w:rPr>
        <w:rFonts w:ascii="Wingdings" w:hAnsi="Wingdings" w:hint="default"/>
      </w:rPr>
    </w:lvl>
    <w:lvl w:ilvl="1" w:tplc="1CD09EE4">
      <w:start w:val="1"/>
      <w:numFmt w:val="bullet"/>
      <w:lvlText w:val="o"/>
      <w:lvlJc w:val="left"/>
      <w:pPr>
        <w:tabs>
          <w:tab w:val="num" w:pos="1440"/>
        </w:tabs>
        <w:ind w:left="1440" w:hanging="360"/>
      </w:pPr>
      <w:rPr>
        <w:rFonts w:ascii="Courier New" w:hAnsi="Courier New" w:cs="Courier New" w:hint="default"/>
      </w:rPr>
    </w:lvl>
    <w:lvl w:ilvl="2" w:tplc="FFD8ABA0" w:tentative="1">
      <w:start w:val="1"/>
      <w:numFmt w:val="bullet"/>
      <w:lvlText w:val=""/>
      <w:lvlJc w:val="left"/>
      <w:pPr>
        <w:tabs>
          <w:tab w:val="num" w:pos="2160"/>
        </w:tabs>
        <w:ind w:left="2160" w:hanging="360"/>
      </w:pPr>
      <w:rPr>
        <w:rFonts w:ascii="Wingdings" w:hAnsi="Wingdings" w:hint="default"/>
      </w:rPr>
    </w:lvl>
    <w:lvl w:ilvl="3" w:tplc="88DAB52E" w:tentative="1">
      <w:start w:val="1"/>
      <w:numFmt w:val="bullet"/>
      <w:lvlText w:val=""/>
      <w:lvlJc w:val="left"/>
      <w:pPr>
        <w:tabs>
          <w:tab w:val="num" w:pos="2880"/>
        </w:tabs>
        <w:ind w:left="2880" w:hanging="360"/>
      </w:pPr>
      <w:rPr>
        <w:rFonts w:ascii="Symbol" w:hAnsi="Symbol" w:hint="default"/>
      </w:rPr>
    </w:lvl>
    <w:lvl w:ilvl="4" w:tplc="4E766C06" w:tentative="1">
      <w:start w:val="1"/>
      <w:numFmt w:val="bullet"/>
      <w:lvlText w:val="o"/>
      <w:lvlJc w:val="left"/>
      <w:pPr>
        <w:tabs>
          <w:tab w:val="num" w:pos="3600"/>
        </w:tabs>
        <w:ind w:left="3600" w:hanging="360"/>
      </w:pPr>
      <w:rPr>
        <w:rFonts w:ascii="Courier New" w:hAnsi="Courier New" w:cs="Courier New" w:hint="default"/>
      </w:rPr>
    </w:lvl>
    <w:lvl w:ilvl="5" w:tplc="80CA3902" w:tentative="1">
      <w:start w:val="1"/>
      <w:numFmt w:val="bullet"/>
      <w:lvlText w:val=""/>
      <w:lvlJc w:val="left"/>
      <w:pPr>
        <w:tabs>
          <w:tab w:val="num" w:pos="4320"/>
        </w:tabs>
        <w:ind w:left="4320" w:hanging="360"/>
      </w:pPr>
      <w:rPr>
        <w:rFonts w:ascii="Wingdings" w:hAnsi="Wingdings" w:hint="default"/>
      </w:rPr>
    </w:lvl>
    <w:lvl w:ilvl="6" w:tplc="6D00FB7C" w:tentative="1">
      <w:start w:val="1"/>
      <w:numFmt w:val="bullet"/>
      <w:lvlText w:val=""/>
      <w:lvlJc w:val="left"/>
      <w:pPr>
        <w:tabs>
          <w:tab w:val="num" w:pos="5040"/>
        </w:tabs>
        <w:ind w:left="5040" w:hanging="360"/>
      </w:pPr>
      <w:rPr>
        <w:rFonts w:ascii="Symbol" w:hAnsi="Symbol" w:hint="default"/>
      </w:rPr>
    </w:lvl>
    <w:lvl w:ilvl="7" w:tplc="461E54D2" w:tentative="1">
      <w:start w:val="1"/>
      <w:numFmt w:val="bullet"/>
      <w:lvlText w:val="o"/>
      <w:lvlJc w:val="left"/>
      <w:pPr>
        <w:tabs>
          <w:tab w:val="num" w:pos="5760"/>
        </w:tabs>
        <w:ind w:left="5760" w:hanging="360"/>
      </w:pPr>
      <w:rPr>
        <w:rFonts w:ascii="Courier New" w:hAnsi="Courier New" w:cs="Courier New" w:hint="default"/>
      </w:rPr>
    </w:lvl>
    <w:lvl w:ilvl="8" w:tplc="8BAEF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D262D2"/>
    <w:multiLevelType w:val="hybridMultilevel"/>
    <w:tmpl w:val="AB6CE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5E4711"/>
    <w:multiLevelType w:val="hybridMultilevel"/>
    <w:tmpl w:val="886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E648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3B5F6BA5"/>
    <w:multiLevelType w:val="hybridMultilevel"/>
    <w:tmpl w:val="6DB6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072B2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C293283"/>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33453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83A0C0D"/>
    <w:multiLevelType w:val="multilevel"/>
    <w:tmpl w:val="2462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036539"/>
    <w:multiLevelType w:val="multilevel"/>
    <w:tmpl w:val="0409001F"/>
    <w:name w:val="Bullets3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D4B6A30"/>
    <w:multiLevelType w:val="multilevel"/>
    <w:tmpl w:val="ED4E6088"/>
    <w:lvl w:ilvl="0">
      <w:start w:val="1"/>
      <w:numFmt w:val="none"/>
      <w:pStyle w:val="Normal"/>
      <w:lvlText w:val=""/>
      <w:lvlJc w:val="left"/>
      <w:pPr>
        <w:tabs>
          <w:tab w:val="num" w:pos="0"/>
        </w:tabs>
        <w:ind w:left="0" w:firstLine="0"/>
      </w:pPr>
      <w:rPr>
        <w:rFonts w:hint="default"/>
      </w:rPr>
    </w:lvl>
    <w:lvl w:ilvl="1">
      <w:start w:val="1"/>
      <w:numFmt w:val="decimal"/>
      <w:pStyle w:val="Numbers"/>
      <w:lvlText w:val="%1%2."/>
      <w:lvlJc w:val="left"/>
      <w:pPr>
        <w:tabs>
          <w:tab w:val="num" w:pos="567"/>
        </w:tabs>
        <w:ind w:left="567" w:hanging="567"/>
      </w:pPr>
      <w:rPr>
        <w:rFonts w:hint="default"/>
      </w:rPr>
    </w:lvl>
    <w:lvl w:ilvl="2">
      <w:start w:val="1"/>
      <w:numFmt w:val="decimal"/>
      <w:pStyle w:val="Subnumbers"/>
      <w:lvlText w:val="%2.%3"/>
      <w:lvlJc w:val="left"/>
      <w:pPr>
        <w:tabs>
          <w:tab w:val="num" w:pos="567"/>
        </w:tabs>
        <w:ind w:left="567" w:hanging="567"/>
      </w:pPr>
      <w:rPr>
        <w:rFonts w:hint="default"/>
      </w:rPr>
    </w:lvl>
    <w:lvl w:ilvl="3">
      <w:start w:val="1"/>
      <w:numFmt w:val="decimal"/>
      <w:pStyle w:val="SubnumbersDouble"/>
      <w:lvlText w:val="%1%2.%3.%4"/>
      <w:lvlJc w:val="left"/>
      <w:pPr>
        <w:tabs>
          <w:tab w:val="num" w:pos="567"/>
        </w:tabs>
        <w:ind w:left="567" w:hanging="567"/>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15:restartNumberingAfterBreak="0">
    <w:nsid w:val="5461438A"/>
    <w:multiLevelType w:val="multilevel"/>
    <w:tmpl w:val="7AB4CCE8"/>
    <w:lvl w:ilvl="0">
      <w:start w:val="1"/>
      <w:numFmt w:val="decimal"/>
      <w:pStyle w:val="Numberedpagesubheadin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54B0366E"/>
    <w:multiLevelType w:val="multilevel"/>
    <w:tmpl w:val="55F02B20"/>
    <w:name w:val="Bullets"/>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567"/>
        </w:tabs>
        <w:ind w:left="1701" w:hanging="567"/>
      </w:pPr>
      <w:rPr>
        <w:rFonts w:ascii="Wingdings 3" w:hAnsi="Wingdings 3" w:hint="default"/>
      </w:rPr>
    </w:lvl>
    <w:lvl w:ilvl="3">
      <w:start w:val="1"/>
      <w:numFmt w:val="bullet"/>
      <w:lvlText w:val=""/>
      <w:lvlJc w:val="left"/>
      <w:pPr>
        <w:tabs>
          <w:tab w:val="num" w:pos="567"/>
        </w:tabs>
        <w:ind w:left="2268" w:hanging="567"/>
      </w:pPr>
      <w:rPr>
        <w:rFonts w:ascii="Wingdings" w:hAnsi="Wingdings" w:hint="default"/>
      </w:rPr>
    </w:lvl>
    <w:lvl w:ilvl="4">
      <w:start w:val="1"/>
      <w:numFmt w:val="bullet"/>
      <w:lvlText w:val=""/>
      <w:lvlJc w:val="left"/>
      <w:pPr>
        <w:tabs>
          <w:tab w:val="num" w:pos="567"/>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3" w15:restartNumberingAfterBreak="0">
    <w:nsid w:val="56DB5EAB"/>
    <w:multiLevelType w:val="hybridMultilevel"/>
    <w:tmpl w:val="01BC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667803"/>
    <w:multiLevelType w:val="multilevel"/>
    <w:tmpl w:val="0409001D"/>
    <w:name w:val="Bullet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D3450E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F5213FE"/>
    <w:multiLevelType w:val="multilevel"/>
    <w:tmpl w:val="ED4E6088"/>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15:restartNumberingAfterBreak="0">
    <w:nsid w:val="6642455A"/>
    <w:multiLevelType w:val="hybridMultilevel"/>
    <w:tmpl w:val="4BA6A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4B0A7D"/>
    <w:multiLevelType w:val="multilevel"/>
    <w:tmpl w:val="9836FF56"/>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6050E3"/>
    <w:multiLevelType w:val="hybridMultilevel"/>
    <w:tmpl w:val="A634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1B498B"/>
    <w:multiLevelType w:val="hybridMultilevel"/>
    <w:tmpl w:val="3560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419DA"/>
    <w:multiLevelType w:val="multilevel"/>
    <w:tmpl w:val="04090023"/>
    <w:name w:val="Bullets3222"/>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15:restartNumberingAfterBreak="0">
    <w:nsid w:val="78C26FA8"/>
    <w:multiLevelType w:val="multilevel"/>
    <w:tmpl w:val="0420BF4E"/>
    <w:lvl w:ilvl="0">
      <w:start w:val="1"/>
      <w:numFmt w:val="bullet"/>
      <w:lvlText w:val=""/>
      <w:lvlJc w:val="left"/>
      <w:pPr>
        <w:tabs>
          <w:tab w:val="num" w:pos="567"/>
        </w:tabs>
        <w:ind w:left="567" w:hanging="567"/>
      </w:pPr>
      <w:rPr>
        <w:rFonts w:ascii="Wingdings" w:hAnsi="Wingdings" w:hint="default"/>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Wingdings 3" w:hAnsi="Wingdings 3" w:hint="default"/>
      </w:rPr>
    </w:lvl>
    <w:lvl w:ilvl="3">
      <w:start w:val="1"/>
      <w:numFmt w:val="bullet"/>
      <w:lvlText w:val=""/>
      <w:lvlJc w:val="left"/>
      <w:pPr>
        <w:tabs>
          <w:tab w:val="num" w:pos="2268"/>
        </w:tabs>
        <w:ind w:left="2268" w:hanging="567"/>
      </w:pPr>
      <w:rPr>
        <w:rFonts w:ascii="Wingdings" w:hAnsi="Wingdings" w:hint="default"/>
      </w:rPr>
    </w:lvl>
    <w:lvl w:ilvl="4">
      <w:start w:val="1"/>
      <w:numFmt w:val="bullet"/>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79975EE6"/>
    <w:multiLevelType w:val="multilevel"/>
    <w:tmpl w:val="DC24143E"/>
    <w:lvl w:ilvl="0">
      <w:start w:val="1"/>
      <w:numFmt w:val="bullet"/>
      <w:lvlText w:val=""/>
      <w:lvlJc w:val="left"/>
      <w:pPr>
        <w:tabs>
          <w:tab w:val="num" w:pos="567"/>
        </w:tabs>
        <w:ind w:left="567" w:hanging="567"/>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7C9D646C"/>
    <w:multiLevelType w:val="hybridMultilevel"/>
    <w:tmpl w:val="2D9055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1"/>
  </w:num>
  <w:num w:numId="3">
    <w:abstractNumId w:val="30"/>
  </w:num>
  <w:num w:numId="4">
    <w:abstractNumId w:val="23"/>
  </w:num>
  <w:num w:numId="5">
    <w:abstractNumId w:val="25"/>
  </w:num>
  <w:num w:numId="6">
    <w:abstractNumId w:val="19"/>
  </w:num>
  <w:num w:numId="7">
    <w:abstractNumId w:val="27"/>
  </w:num>
  <w:num w:numId="8">
    <w:abstractNumId w:val="32"/>
  </w:num>
  <w:num w:numId="9">
    <w:abstractNumId w:val="7"/>
  </w:num>
  <w:num w:numId="10">
    <w:abstractNumId w:val="35"/>
  </w:num>
  <w:num w:numId="11">
    <w:abstractNumId w:val="6"/>
  </w:num>
  <w:num w:numId="12">
    <w:abstractNumId w:val="5"/>
  </w:num>
  <w:num w:numId="13">
    <w:abstractNumId w:val="4"/>
  </w:num>
  <w:num w:numId="14">
    <w:abstractNumId w:val="34"/>
  </w:num>
  <w:num w:numId="15">
    <w:abstractNumId w:val="8"/>
  </w:num>
  <w:num w:numId="16">
    <w:abstractNumId w:val="3"/>
  </w:num>
  <w:num w:numId="17">
    <w:abstractNumId w:val="2"/>
  </w:num>
  <w:num w:numId="18">
    <w:abstractNumId w:val="14"/>
  </w:num>
  <w:num w:numId="19">
    <w:abstractNumId w:val="1"/>
  </w:num>
  <w:num w:numId="20">
    <w:abstractNumId w:val="0"/>
  </w:num>
  <w:num w:numId="21">
    <w:abstractNumId w:val="37"/>
  </w:num>
  <w:num w:numId="22">
    <w:abstractNumId w:val="39"/>
  </w:num>
  <w:num w:numId="23">
    <w:abstractNumId w:val="43"/>
  </w:num>
  <w:num w:numId="24">
    <w:abstractNumId w:val="26"/>
  </w:num>
  <w:num w:numId="25">
    <w:abstractNumId w:val="36"/>
  </w:num>
  <w:num w:numId="26">
    <w:abstractNumId w:val="44"/>
  </w:num>
  <w:num w:numId="27">
    <w:abstractNumId w:val="29"/>
  </w:num>
  <w:num w:numId="28">
    <w:abstractNumId w:val="13"/>
  </w:num>
  <w:num w:numId="29">
    <w:abstractNumId w:val="42"/>
  </w:num>
  <w:num w:numId="30">
    <w:abstractNumId w:val="12"/>
  </w:num>
  <w:num w:numId="31">
    <w:abstractNumId w:val="9"/>
    <w:lvlOverride w:ilvl="0">
      <w:lvl w:ilvl="0">
        <w:numFmt w:val="bullet"/>
        <w:lvlText w:val=""/>
        <w:legacy w:legacy="1" w:legacySpace="0" w:legacyIndent="360"/>
        <w:lvlJc w:val="left"/>
        <w:rPr>
          <w:rFonts w:ascii="Symbol" w:hAnsi="Symbol" w:hint="default"/>
        </w:rPr>
      </w:lvl>
    </w:lvlOverride>
  </w:num>
  <w:num w:numId="32">
    <w:abstractNumId w:val="45"/>
  </w:num>
  <w:num w:numId="33">
    <w:abstractNumId w:val="11"/>
  </w:num>
  <w:num w:numId="34">
    <w:abstractNumId w:val="38"/>
  </w:num>
  <w:num w:numId="35">
    <w:abstractNumId w:val="10"/>
  </w:num>
  <w:num w:numId="36">
    <w:abstractNumId w:val="22"/>
  </w:num>
  <w:num w:numId="37">
    <w:abstractNumId w:val="15"/>
  </w:num>
  <w:num w:numId="38">
    <w:abstractNumId w:val="40"/>
  </w:num>
  <w:num w:numId="39">
    <w:abstractNumId w:val="21"/>
  </w:num>
  <w:num w:numId="40">
    <w:abstractNumId w:val="16"/>
  </w:num>
  <w:num w:numId="41">
    <w:abstractNumId w:val="18"/>
  </w:num>
  <w:num w:numId="42">
    <w:abstractNumId w:val="24"/>
  </w:num>
  <w:num w:numId="43">
    <w:abstractNumId w:val="33"/>
  </w:num>
  <w:num w:numId="44">
    <w:abstractNumId w:val="28"/>
  </w:num>
  <w:num w:numId="45">
    <w:abstractNumId w:val="17"/>
  </w:num>
  <w:num w:numId="46">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E26"/>
    <w:rsid w:val="00020D52"/>
    <w:rsid w:val="000241FB"/>
    <w:rsid w:val="00046317"/>
    <w:rsid w:val="0006413E"/>
    <w:rsid w:val="00065336"/>
    <w:rsid w:val="000703C1"/>
    <w:rsid w:val="00085354"/>
    <w:rsid w:val="00085BF5"/>
    <w:rsid w:val="000B0158"/>
    <w:rsid w:val="000C55E8"/>
    <w:rsid w:val="000F07FC"/>
    <w:rsid w:val="000F5BDA"/>
    <w:rsid w:val="00127840"/>
    <w:rsid w:val="001278E4"/>
    <w:rsid w:val="0013111C"/>
    <w:rsid w:val="00134E37"/>
    <w:rsid w:val="001748F3"/>
    <w:rsid w:val="001B19FA"/>
    <w:rsid w:val="001B5A21"/>
    <w:rsid w:val="001B6F07"/>
    <w:rsid w:val="001C2F75"/>
    <w:rsid w:val="001D119E"/>
    <w:rsid w:val="001D2630"/>
    <w:rsid w:val="001D4AC6"/>
    <w:rsid w:val="001D5191"/>
    <w:rsid w:val="001D5845"/>
    <w:rsid w:val="001E7C3E"/>
    <w:rsid w:val="00234D87"/>
    <w:rsid w:val="00235B2D"/>
    <w:rsid w:val="00246EA7"/>
    <w:rsid w:val="00255ABB"/>
    <w:rsid w:val="00257852"/>
    <w:rsid w:val="0026306F"/>
    <w:rsid w:val="0026367F"/>
    <w:rsid w:val="00270CBB"/>
    <w:rsid w:val="002715B0"/>
    <w:rsid w:val="00274903"/>
    <w:rsid w:val="00275E3B"/>
    <w:rsid w:val="002766FA"/>
    <w:rsid w:val="002B3929"/>
    <w:rsid w:val="002B48A1"/>
    <w:rsid w:val="002B5964"/>
    <w:rsid w:val="002B5C83"/>
    <w:rsid w:val="002C1025"/>
    <w:rsid w:val="002C5D20"/>
    <w:rsid w:val="002D1CA6"/>
    <w:rsid w:val="002E0E81"/>
    <w:rsid w:val="002E557C"/>
    <w:rsid w:val="00300CB6"/>
    <w:rsid w:val="003038A5"/>
    <w:rsid w:val="003060C9"/>
    <w:rsid w:val="00307D5F"/>
    <w:rsid w:val="0031356B"/>
    <w:rsid w:val="0031467B"/>
    <w:rsid w:val="00324E86"/>
    <w:rsid w:val="00341EB2"/>
    <w:rsid w:val="00350F94"/>
    <w:rsid w:val="00354050"/>
    <w:rsid w:val="00361698"/>
    <w:rsid w:val="00393B33"/>
    <w:rsid w:val="00396458"/>
    <w:rsid w:val="00397905"/>
    <w:rsid w:val="003A1C2B"/>
    <w:rsid w:val="003B167D"/>
    <w:rsid w:val="003C5C9D"/>
    <w:rsid w:val="003D15A8"/>
    <w:rsid w:val="003F0A60"/>
    <w:rsid w:val="003F312F"/>
    <w:rsid w:val="00410307"/>
    <w:rsid w:val="004117AB"/>
    <w:rsid w:val="00416002"/>
    <w:rsid w:val="00420B02"/>
    <w:rsid w:val="0042203B"/>
    <w:rsid w:val="004328D8"/>
    <w:rsid w:val="00432B64"/>
    <w:rsid w:val="00436D82"/>
    <w:rsid w:val="00440D7E"/>
    <w:rsid w:val="00442167"/>
    <w:rsid w:val="00454734"/>
    <w:rsid w:val="00460020"/>
    <w:rsid w:val="00470148"/>
    <w:rsid w:val="00475742"/>
    <w:rsid w:val="0049603A"/>
    <w:rsid w:val="004A4F7F"/>
    <w:rsid w:val="004A64A9"/>
    <w:rsid w:val="004B2831"/>
    <w:rsid w:val="004C7CE2"/>
    <w:rsid w:val="004D33B3"/>
    <w:rsid w:val="004D570A"/>
    <w:rsid w:val="004E7EC8"/>
    <w:rsid w:val="004F1BB1"/>
    <w:rsid w:val="00502E65"/>
    <w:rsid w:val="005067D0"/>
    <w:rsid w:val="0051382E"/>
    <w:rsid w:val="005274B6"/>
    <w:rsid w:val="00537710"/>
    <w:rsid w:val="005405D4"/>
    <w:rsid w:val="0054527F"/>
    <w:rsid w:val="00557D7A"/>
    <w:rsid w:val="00561084"/>
    <w:rsid w:val="00563BF9"/>
    <w:rsid w:val="0058129E"/>
    <w:rsid w:val="005828CD"/>
    <w:rsid w:val="005829B4"/>
    <w:rsid w:val="005B6B0D"/>
    <w:rsid w:val="005B7346"/>
    <w:rsid w:val="005C7BFD"/>
    <w:rsid w:val="005D10DF"/>
    <w:rsid w:val="005E2CFE"/>
    <w:rsid w:val="005F3C13"/>
    <w:rsid w:val="00601B5E"/>
    <w:rsid w:val="006237CB"/>
    <w:rsid w:val="00630329"/>
    <w:rsid w:val="00632B54"/>
    <w:rsid w:val="006332C5"/>
    <w:rsid w:val="00647FC3"/>
    <w:rsid w:val="006559AC"/>
    <w:rsid w:val="006600B4"/>
    <w:rsid w:val="006613E7"/>
    <w:rsid w:val="00672AFD"/>
    <w:rsid w:val="00676DC6"/>
    <w:rsid w:val="00694A17"/>
    <w:rsid w:val="00696704"/>
    <w:rsid w:val="00697B87"/>
    <w:rsid w:val="006C76B9"/>
    <w:rsid w:val="006D5B9D"/>
    <w:rsid w:val="006E35F8"/>
    <w:rsid w:val="006E38B9"/>
    <w:rsid w:val="006E429D"/>
    <w:rsid w:val="006F04E9"/>
    <w:rsid w:val="006F531B"/>
    <w:rsid w:val="00712B31"/>
    <w:rsid w:val="00717BAE"/>
    <w:rsid w:val="00720856"/>
    <w:rsid w:val="00724A2A"/>
    <w:rsid w:val="0074020A"/>
    <w:rsid w:val="00747828"/>
    <w:rsid w:val="00755A6D"/>
    <w:rsid w:val="00766672"/>
    <w:rsid w:val="00770C23"/>
    <w:rsid w:val="007773AD"/>
    <w:rsid w:val="007A31B5"/>
    <w:rsid w:val="007D3F84"/>
    <w:rsid w:val="007E1AE0"/>
    <w:rsid w:val="007E1CE8"/>
    <w:rsid w:val="00804744"/>
    <w:rsid w:val="008312F0"/>
    <w:rsid w:val="00833A2A"/>
    <w:rsid w:val="008404AC"/>
    <w:rsid w:val="00844F52"/>
    <w:rsid w:val="0084782C"/>
    <w:rsid w:val="00857D86"/>
    <w:rsid w:val="00865BE2"/>
    <w:rsid w:val="00875AF1"/>
    <w:rsid w:val="00882087"/>
    <w:rsid w:val="008862A3"/>
    <w:rsid w:val="008A24E4"/>
    <w:rsid w:val="008A43FE"/>
    <w:rsid w:val="008B3F98"/>
    <w:rsid w:val="008C4550"/>
    <w:rsid w:val="008C75AC"/>
    <w:rsid w:val="008D6A2B"/>
    <w:rsid w:val="008E2BC5"/>
    <w:rsid w:val="008E530D"/>
    <w:rsid w:val="00903C2B"/>
    <w:rsid w:val="00912644"/>
    <w:rsid w:val="00914B4D"/>
    <w:rsid w:val="0092111A"/>
    <w:rsid w:val="00921826"/>
    <w:rsid w:val="00935338"/>
    <w:rsid w:val="00952B6F"/>
    <w:rsid w:val="009737AC"/>
    <w:rsid w:val="00985270"/>
    <w:rsid w:val="00987E26"/>
    <w:rsid w:val="009B14AA"/>
    <w:rsid w:val="009B4EA2"/>
    <w:rsid w:val="009C1ABD"/>
    <w:rsid w:val="009C324A"/>
    <w:rsid w:val="009E4F39"/>
    <w:rsid w:val="00A01963"/>
    <w:rsid w:val="00A0653C"/>
    <w:rsid w:val="00A1176E"/>
    <w:rsid w:val="00A23135"/>
    <w:rsid w:val="00A41F45"/>
    <w:rsid w:val="00A45FCA"/>
    <w:rsid w:val="00A8085B"/>
    <w:rsid w:val="00A84486"/>
    <w:rsid w:val="00A86B2D"/>
    <w:rsid w:val="00AA1D9E"/>
    <w:rsid w:val="00AD6559"/>
    <w:rsid w:val="00AE284C"/>
    <w:rsid w:val="00AE5FAA"/>
    <w:rsid w:val="00AF68F4"/>
    <w:rsid w:val="00B01466"/>
    <w:rsid w:val="00B10177"/>
    <w:rsid w:val="00B10CA9"/>
    <w:rsid w:val="00B16B4F"/>
    <w:rsid w:val="00B36283"/>
    <w:rsid w:val="00B42E1A"/>
    <w:rsid w:val="00B461EA"/>
    <w:rsid w:val="00B519E5"/>
    <w:rsid w:val="00B57365"/>
    <w:rsid w:val="00B63BC9"/>
    <w:rsid w:val="00B63E84"/>
    <w:rsid w:val="00B76807"/>
    <w:rsid w:val="00B83776"/>
    <w:rsid w:val="00B91968"/>
    <w:rsid w:val="00B94414"/>
    <w:rsid w:val="00B949C2"/>
    <w:rsid w:val="00BA3FFD"/>
    <w:rsid w:val="00BA71A7"/>
    <w:rsid w:val="00BB383A"/>
    <w:rsid w:val="00BB4453"/>
    <w:rsid w:val="00BD58B7"/>
    <w:rsid w:val="00BF3E8B"/>
    <w:rsid w:val="00C02D4C"/>
    <w:rsid w:val="00C06B35"/>
    <w:rsid w:val="00C157D5"/>
    <w:rsid w:val="00C26C32"/>
    <w:rsid w:val="00C30A0E"/>
    <w:rsid w:val="00C378EB"/>
    <w:rsid w:val="00C465E2"/>
    <w:rsid w:val="00C51C7E"/>
    <w:rsid w:val="00C64028"/>
    <w:rsid w:val="00C66348"/>
    <w:rsid w:val="00C70006"/>
    <w:rsid w:val="00C7350F"/>
    <w:rsid w:val="00C7618D"/>
    <w:rsid w:val="00C77F38"/>
    <w:rsid w:val="00CB137A"/>
    <w:rsid w:val="00CC7E86"/>
    <w:rsid w:val="00CD18DF"/>
    <w:rsid w:val="00CD5FF0"/>
    <w:rsid w:val="00CD7C29"/>
    <w:rsid w:val="00CE70A7"/>
    <w:rsid w:val="00CF2169"/>
    <w:rsid w:val="00CF4AA6"/>
    <w:rsid w:val="00CF63CC"/>
    <w:rsid w:val="00CF7DE8"/>
    <w:rsid w:val="00D334CC"/>
    <w:rsid w:val="00D446F1"/>
    <w:rsid w:val="00D703B2"/>
    <w:rsid w:val="00D72412"/>
    <w:rsid w:val="00DC6857"/>
    <w:rsid w:val="00DE3678"/>
    <w:rsid w:val="00DE38B6"/>
    <w:rsid w:val="00DE7793"/>
    <w:rsid w:val="00DF2428"/>
    <w:rsid w:val="00DF6517"/>
    <w:rsid w:val="00E0542E"/>
    <w:rsid w:val="00E146DC"/>
    <w:rsid w:val="00E20738"/>
    <w:rsid w:val="00E20C2C"/>
    <w:rsid w:val="00E239FF"/>
    <w:rsid w:val="00E2575F"/>
    <w:rsid w:val="00E3779C"/>
    <w:rsid w:val="00E576BD"/>
    <w:rsid w:val="00E579CC"/>
    <w:rsid w:val="00E85CD0"/>
    <w:rsid w:val="00E90257"/>
    <w:rsid w:val="00E91016"/>
    <w:rsid w:val="00EB0F13"/>
    <w:rsid w:val="00EC6D9C"/>
    <w:rsid w:val="00EC79B5"/>
    <w:rsid w:val="00EE0D43"/>
    <w:rsid w:val="00EE4819"/>
    <w:rsid w:val="00EF2856"/>
    <w:rsid w:val="00F10FD3"/>
    <w:rsid w:val="00F13397"/>
    <w:rsid w:val="00F21A5E"/>
    <w:rsid w:val="00F2677D"/>
    <w:rsid w:val="00F37A1A"/>
    <w:rsid w:val="00F5232D"/>
    <w:rsid w:val="00F5614A"/>
    <w:rsid w:val="00F56BEB"/>
    <w:rsid w:val="00F56C55"/>
    <w:rsid w:val="00F572A9"/>
    <w:rsid w:val="00F64B37"/>
    <w:rsid w:val="00F66F4E"/>
    <w:rsid w:val="00F716A4"/>
    <w:rsid w:val="00F74B7B"/>
    <w:rsid w:val="00F90524"/>
    <w:rsid w:val="00FA2159"/>
    <w:rsid w:val="00FC1AFA"/>
    <w:rsid w:val="00FD5C95"/>
    <w:rsid w:val="00FF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DBC63"/>
  <w15:docId w15:val="{BAFDD2B2-3333-49B5-9D7B-BADBA904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CFE"/>
    <w:pPr>
      <w:numPr>
        <w:numId w:val="3"/>
      </w:numPr>
      <w:spacing w:before="120"/>
    </w:pPr>
    <w:rPr>
      <w:rFonts w:ascii="Gill Sans MT" w:hAnsi="Gill Sans MT" w:cs="Arial"/>
      <w:sz w:val="24"/>
      <w:szCs w:val="24"/>
      <w:lang w:eastAsia="en-US"/>
    </w:rPr>
  </w:style>
  <w:style w:type="paragraph" w:styleId="Heading1">
    <w:name w:val="heading 1"/>
    <w:basedOn w:val="Normal"/>
    <w:next w:val="Normal"/>
    <w:qFormat/>
    <w:rsid w:val="00324E86"/>
    <w:pPr>
      <w:keepNext/>
      <w:outlineLvl w:val="0"/>
    </w:pPr>
    <w:rPr>
      <w:b/>
      <w:bCs/>
      <w:caps/>
      <w:kern w:val="32"/>
      <w:sz w:val="28"/>
      <w:szCs w:val="32"/>
    </w:rPr>
  </w:style>
  <w:style w:type="paragraph" w:styleId="Heading2">
    <w:name w:val="heading 2"/>
    <w:basedOn w:val="Normal"/>
    <w:next w:val="Normal"/>
    <w:qFormat/>
    <w:rsid w:val="00020D52"/>
    <w:pPr>
      <w:keepNext/>
      <w:outlineLvl w:val="1"/>
    </w:pPr>
    <w:rPr>
      <w:b/>
      <w:bCs/>
      <w:kern w:val="32"/>
      <w:szCs w:val="32"/>
    </w:rPr>
  </w:style>
  <w:style w:type="paragraph" w:styleId="Heading3">
    <w:name w:val="heading 3"/>
    <w:basedOn w:val="Normal"/>
    <w:next w:val="Normal"/>
    <w:qFormat/>
    <w:rsid w:val="00065336"/>
    <w:pPr>
      <w:keepNext/>
      <w:outlineLvl w:val="2"/>
    </w:pPr>
    <w:rPr>
      <w:b/>
      <w:bCs/>
      <w:caps/>
      <w:sz w:val="28"/>
      <w:szCs w:val="26"/>
    </w:rPr>
  </w:style>
  <w:style w:type="paragraph" w:styleId="Heading4">
    <w:name w:val="heading 4"/>
    <w:basedOn w:val="Normal"/>
    <w:next w:val="Normal"/>
    <w:qFormat/>
    <w:rsid w:val="00065336"/>
    <w:pPr>
      <w:keepNext/>
      <w:outlineLvl w:val="3"/>
    </w:pPr>
    <w:rPr>
      <w:rFonts w:cs="Times New Roman"/>
      <w:b/>
      <w:bCs/>
      <w:szCs w:val="28"/>
    </w:rPr>
  </w:style>
  <w:style w:type="paragraph" w:styleId="Heading5">
    <w:name w:val="heading 5"/>
    <w:basedOn w:val="Normal"/>
    <w:next w:val="Normal"/>
    <w:qFormat/>
    <w:rsid w:val="005E2CFE"/>
    <w:pPr>
      <w:numPr>
        <w:ilvl w:val="4"/>
      </w:numPr>
      <w:spacing w:before="240" w:after="60"/>
      <w:outlineLvl w:val="4"/>
    </w:pPr>
    <w:rPr>
      <w:b/>
      <w:bCs/>
      <w:i/>
      <w:iCs/>
      <w:sz w:val="26"/>
      <w:szCs w:val="26"/>
    </w:rPr>
  </w:style>
  <w:style w:type="paragraph" w:styleId="Heading6">
    <w:name w:val="heading 6"/>
    <w:basedOn w:val="Normal"/>
    <w:next w:val="Normal"/>
    <w:qFormat/>
    <w:rsid w:val="005E2CFE"/>
    <w:pPr>
      <w:numPr>
        <w:ilvl w:val="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5E2CFE"/>
    <w:pPr>
      <w:numPr>
        <w:ilvl w:val="6"/>
      </w:numPr>
      <w:spacing w:before="240" w:after="60"/>
      <w:outlineLvl w:val="6"/>
    </w:pPr>
    <w:rPr>
      <w:rFonts w:ascii="Times New Roman" w:hAnsi="Times New Roman" w:cs="Times New Roman"/>
    </w:rPr>
  </w:style>
  <w:style w:type="paragraph" w:styleId="Heading8">
    <w:name w:val="heading 8"/>
    <w:basedOn w:val="Normal"/>
    <w:next w:val="Normal"/>
    <w:qFormat/>
    <w:rsid w:val="005E2CFE"/>
    <w:pPr>
      <w:numPr>
        <w:ilvl w:val="7"/>
      </w:numPr>
      <w:spacing w:before="240" w:after="60"/>
      <w:outlineLvl w:val="7"/>
    </w:pPr>
    <w:rPr>
      <w:rFonts w:ascii="Times New Roman" w:hAnsi="Times New Roman" w:cs="Times New Roman"/>
      <w:i/>
      <w:iCs/>
    </w:rPr>
  </w:style>
  <w:style w:type="paragraph" w:styleId="Heading9">
    <w:name w:val="heading 9"/>
    <w:basedOn w:val="Normal"/>
    <w:next w:val="Normal"/>
    <w:qFormat/>
    <w:rsid w:val="005E2CFE"/>
    <w:pPr>
      <w:numPr>
        <w:ilvl w:val="8"/>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Blackandgreytable">
    <w:name w:val="A Black and grey table"/>
    <w:basedOn w:val="TableNormal"/>
    <w:rsid w:val="00647FC3"/>
    <w:pPr>
      <w:spacing w:before="60" w:after="60"/>
    </w:pPr>
    <w:rPr>
      <w:rFonts w:ascii="Gill Sans MT" w:hAnsi="Gill Sans MT"/>
      <w:sz w:val="22"/>
    </w:rPr>
    <w:tblPr>
      <w:tblInd w:w="57" w:type="dxa"/>
      <w:tblBorders>
        <w:top w:val="single" w:sz="2" w:space="0" w:color="808080"/>
        <w:left w:val="single" w:sz="2" w:space="0" w:color="808080"/>
        <w:bottom w:val="single" w:sz="2" w:space="0" w:color="808080"/>
        <w:right w:val="single" w:sz="2" w:space="0" w:color="808080"/>
        <w:insideH w:val="single" w:sz="2" w:space="0" w:color="FFFFFF"/>
        <w:insideV w:val="single" w:sz="2" w:space="0" w:color="FFFFFF"/>
      </w:tblBorders>
      <w:tblCellMar>
        <w:left w:w="57" w:type="dxa"/>
        <w:right w:w="57" w:type="dxa"/>
      </w:tblCellMar>
    </w:tblPr>
    <w:tcPr>
      <w:shd w:val="clear" w:color="auto" w:fill="C0C0C0"/>
    </w:tcPr>
    <w:tblStylePr w:type="firstRow">
      <w:rPr>
        <w:rFonts w:ascii="Cambria" w:hAnsi="Cambria"/>
        <w:b/>
        <w:bCs/>
        <w:color w:val="FFFFFF"/>
        <w:sz w:val="22"/>
      </w:rPr>
      <w:tblPr/>
      <w:tcPr>
        <w:tcBorders>
          <w:bottom w:val="nil"/>
          <w:tl2br w:val="none" w:sz="0" w:space="0" w:color="auto"/>
          <w:tr2bl w:val="none" w:sz="0" w:space="0" w:color="auto"/>
        </w:tcBorders>
        <w:shd w:val="clear" w:color="auto" w:fill="000000"/>
      </w:tcPr>
    </w:tblStylePr>
  </w:style>
  <w:style w:type="table" w:customStyle="1" w:styleId="AGreenandgreytable">
    <w:name w:val="A Green and grey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CellMar>
        <w:left w:w="57" w:type="dxa"/>
        <w:right w:w="57" w:type="dxa"/>
      </w:tblCellMar>
    </w:tblPr>
    <w:tcPr>
      <w:shd w:val="clear" w:color="auto" w:fill="C0C0C0"/>
    </w:tcPr>
    <w:tblStylePr w:type="firstRow">
      <w:rPr>
        <w:rFonts w:ascii="Cambria" w:hAnsi="Cambria"/>
        <w:b/>
        <w:bCs/>
        <w:color w:val="FFFFFF"/>
        <w:sz w:val="22"/>
      </w:rPr>
      <w:tblPr/>
      <w:tcPr>
        <w:shd w:val="clear" w:color="auto" w:fill="009036"/>
      </w:tcPr>
    </w:tblStylePr>
  </w:style>
  <w:style w:type="table" w:customStyle="1" w:styleId="AGreyandwhitetable">
    <w:name w:val="A Grey and white table"/>
    <w:basedOn w:val="TableNormal"/>
    <w:rsid w:val="00647FC3"/>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Numberedpagesubheading">
    <w:name w:val="Numbered page sub heading"/>
    <w:basedOn w:val="Normal"/>
    <w:next w:val="Normal"/>
    <w:rsid w:val="00CF7DE8"/>
    <w:pPr>
      <w:numPr>
        <w:numId w:val="2"/>
      </w:numPr>
      <w:tabs>
        <w:tab w:val="clear" w:pos="360"/>
        <w:tab w:val="left" w:pos="567"/>
      </w:tabs>
      <w:ind w:left="567" w:hanging="567"/>
    </w:pPr>
    <w:rPr>
      <w:b/>
      <w:lang w:val="en"/>
    </w:rPr>
  </w:style>
  <w:style w:type="paragraph" w:customStyle="1" w:styleId="Subnumbers">
    <w:name w:val="Sub numbers"/>
    <w:basedOn w:val="Numbers"/>
    <w:rsid w:val="005E2CFE"/>
    <w:pPr>
      <w:numPr>
        <w:ilvl w:val="2"/>
      </w:numPr>
    </w:pPr>
  </w:style>
  <w:style w:type="paragraph" w:customStyle="1" w:styleId="SubnumbersDouble">
    <w:name w:val="Sub numbers (Double)"/>
    <w:basedOn w:val="Normal"/>
    <w:rsid w:val="005E2CFE"/>
    <w:pPr>
      <w:numPr>
        <w:ilvl w:val="3"/>
      </w:numPr>
    </w:pPr>
    <w:rPr>
      <w:bCs/>
    </w:rPr>
  </w:style>
  <w:style w:type="paragraph" w:styleId="Footer">
    <w:name w:val="footer"/>
    <w:basedOn w:val="Normal"/>
    <w:link w:val="FooterChar"/>
    <w:rsid w:val="00502E65"/>
    <w:pPr>
      <w:tabs>
        <w:tab w:val="right" w:pos="9923"/>
      </w:tabs>
    </w:pPr>
    <w:rPr>
      <w:sz w:val="20"/>
    </w:rPr>
  </w:style>
  <w:style w:type="character" w:customStyle="1" w:styleId="FooterChar">
    <w:name w:val="Footer Char"/>
    <w:link w:val="Footer"/>
    <w:rsid w:val="00A8085B"/>
    <w:rPr>
      <w:rFonts w:ascii="Gill Sans MT" w:hAnsi="Gill Sans MT" w:cs="Arial"/>
      <w:szCs w:val="24"/>
      <w:lang w:val="en-GB" w:eastAsia="en-US" w:bidi="ar-SA"/>
    </w:rPr>
  </w:style>
  <w:style w:type="paragraph" w:customStyle="1" w:styleId="FooterCaps">
    <w:name w:val="Footer Caps"/>
    <w:basedOn w:val="Normal"/>
    <w:link w:val="FooterCapsCharChar"/>
    <w:rsid w:val="00A8085B"/>
    <w:pPr>
      <w:tabs>
        <w:tab w:val="right" w:pos="9576"/>
      </w:tabs>
    </w:pPr>
    <w:rPr>
      <w:caps/>
      <w:sz w:val="20"/>
      <w:szCs w:val="20"/>
    </w:rPr>
  </w:style>
  <w:style w:type="paragraph" w:customStyle="1" w:styleId="Bulleted">
    <w:name w:val="Bulleted"/>
    <w:basedOn w:val="Normal"/>
    <w:semiHidden/>
    <w:rsid w:val="00B83776"/>
  </w:style>
  <w:style w:type="character" w:customStyle="1" w:styleId="FooterCapsCharChar">
    <w:name w:val="Footer Caps Char Char"/>
    <w:link w:val="FooterCaps"/>
    <w:rsid w:val="00A8085B"/>
    <w:rPr>
      <w:rFonts w:ascii="Gill Sans MT" w:hAnsi="Gill Sans MT" w:cs="Arial"/>
      <w:caps/>
      <w:lang w:val="en-GB" w:eastAsia="en-US" w:bidi="ar-SA"/>
    </w:rPr>
  </w:style>
  <w:style w:type="paragraph" w:customStyle="1" w:styleId="Highlighttext">
    <w:name w:val="Highlight text"/>
    <w:basedOn w:val="Normal"/>
    <w:next w:val="Normal"/>
    <w:link w:val="HighlighttextChar"/>
    <w:rsid w:val="00442167"/>
    <w:pPr>
      <w:shd w:val="clear" w:color="auto" w:fill="D9D9D9"/>
    </w:pPr>
  </w:style>
  <w:style w:type="table" w:styleId="TableGrid">
    <w:name w:val="Table Grid"/>
    <w:basedOn w:val="TableNormal"/>
    <w:semiHidden/>
    <w:rsid w:val="00CD5FF0"/>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47FC3"/>
    <w:rPr>
      <w:rFonts w:ascii="Gill Sans MT" w:hAnsi="Gill Sans MT"/>
      <w:color w:val="008000"/>
      <w:sz w:val="24"/>
      <w:u w:val="single"/>
    </w:rPr>
  </w:style>
  <w:style w:type="numbering" w:styleId="111111">
    <w:name w:val="Outline List 2"/>
    <w:basedOn w:val="NoList"/>
    <w:semiHidden/>
    <w:rsid w:val="003D15A8"/>
    <w:pPr>
      <w:numPr>
        <w:numId w:val="27"/>
      </w:numPr>
    </w:pPr>
  </w:style>
  <w:style w:type="paragraph" w:customStyle="1" w:styleId="Numbers">
    <w:name w:val="Numbers"/>
    <w:basedOn w:val="Normal"/>
    <w:rsid w:val="00857D86"/>
    <w:pPr>
      <w:numPr>
        <w:ilvl w:val="1"/>
      </w:numPr>
    </w:pPr>
    <w:rPr>
      <w:rFonts w:cs="Times New Roman"/>
      <w:szCs w:val="20"/>
      <w:lang w:val="en"/>
    </w:rPr>
  </w:style>
  <w:style w:type="paragraph" w:customStyle="1" w:styleId="Documenttitle">
    <w:name w:val="Document title"/>
    <w:basedOn w:val="Normal"/>
    <w:next w:val="Documenttitlesubtitle"/>
    <w:rsid w:val="00770C23"/>
    <w:pPr>
      <w:keepNext/>
      <w:tabs>
        <w:tab w:val="clear" w:pos="0"/>
      </w:tabs>
      <w:ind w:left="340" w:right="2625" w:hanging="170"/>
    </w:pPr>
    <w:rPr>
      <w:b/>
      <w:caps/>
      <w:kern w:val="32"/>
      <w:sz w:val="48"/>
    </w:rPr>
  </w:style>
  <w:style w:type="paragraph" w:customStyle="1" w:styleId="Documenttitlesubtitle">
    <w:name w:val="Document title (sub title)"/>
    <w:basedOn w:val="Normal"/>
    <w:next w:val="Normal"/>
    <w:rsid w:val="00770C23"/>
    <w:pPr>
      <w:keepNext/>
      <w:ind w:left="340" w:right="2625" w:hanging="170"/>
    </w:pPr>
    <w:rPr>
      <w:kern w:val="32"/>
      <w:sz w:val="32"/>
    </w:rPr>
  </w:style>
  <w:style w:type="paragraph" w:styleId="Header">
    <w:name w:val="header"/>
    <w:basedOn w:val="Normal"/>
    <w:semiHidden/>
    <w:rsid w:val="002C1025"/>
    <w:pPr>
      <w:tabs>
        <w:tab w:val="center" w:pos="4320"/>
        <w:tab w:val="right" w:pos="8640"/>
      </w:tabs>
    </w:pPr>
  </w:style>
  <w:style w:type="paragraph" w:styleId="ListBullet">
    <w:name w:val="List Bullet"/>
    <w:basedOn w:val="Normal"/>
    <w:rsid w:val="005E2CFE"/>
    <w:pPr>
      <w:numPr>
        <w:numId w:val="21"/>
      </w:numPr>
      <w:ind w:left="0" w:firstLine="0"/>
    </w:pPr>
  </w:style>
  <w:style w:type="paragraph" w:styleId="BodyText">
    <w:name w:val="Body Text"/>
    <w:basedOn w:val="Normal"/>
    <w:semiHidden/>
    <w:rsid w:val="007E1AE0"/>
    <w:pPr>
      <w:spacing w:after="120"/>
    </w:pPr>
  </w:style>
  <w:style w:type="paragraph" w:styleId="ListBullet2">
    <w:name w:val="List Bullet 2"/>
    <w:basedOn w:val="Normal"/>
    <w:semiHidden/>
    <w:rsid w:val="007E1AE0"/>
    <w:pPr>
      <w:numPr>
        <w:ilvl w:val="1"/>
        <w:numId w:val="21"/>
      </w:numPr>
    </w:pPr>
  </w:style>
  <w:style w:type="numbering" w:styleId="1ai">
    <w:name w:val="Outline List 1"/>
    <w:basedOn w:val="NoList"/>
    <w:semiHidden/>
    <w:rsid w:val="003D15A8"/>
    <w:pPr>
      <w:numPr>
        <w:numId w:val="28"/>
      </w:numPr>
    </w:pPr>
  </w:style>
  <w:style w:type="paragraph" w:styleId="ListBullet3">
    <w:name w:val="List Bullet 3"/>
    <w:basedOn w:val="Normal"/>
    <w:semiHidden/>
    <w:rsid w:val="007E1AE0"/>
    <w:pPr>
      <w:numPr>
        <w:ilvl w:val="2"/>
        <w:numId w:val="21"/>
      </w:numPr>
    </w:pPr>
  </w:style>
  <w:style w:type="paragraph" w:styleId="ListBullet4">
    <w:name w:val="List Bullet 4"/>
    <w:basedOn w:val="Normal"/>
    <w:semiHidden/>
    <w:rsid w:val="007E1AE0"/>
    <w:pPr>
      <w:numPr>
        <w:ilvl w:val="3"/>
        <w:numId w:val="21"/>
      </w:numPr>
    </w:pPr>
  </w:style>
  <w:style w:type="paragraph" w:styleId="ListBullet5">
    <w:name w:val="List Bullet 5"/>
    <w:basedOn w:val="Normal"/>
    <w:semiHidden/>
    <w:rsid w:val="007E1AE0"/>
    <w:pPr>
      <w:numPr>
        <w:ilvl w:val="4"/>
        <w:numId w:val="21"/>
      </w:numPr>
    </w:pPr>
  </w:style>
  <w:style w:type="character" w:customStyle="1" w:styleId="HighlighttextChar">
    <w:name w:val="Highlight text Char"/>
    <w:link w:val="Highlighttext"/>
    <w:rsid w:val="00921826"/>
    <w:rPr>
      <w:rFonts w:ascii="Gill Sans MT" w:hAnsi="Gill Sans MT" w:cs="Arial"/>
      <w:sz w:val="24"/>
      <w:szCs w:val="24"/>
      <w:lang w:val="en-GB" w:eastAsia="en-US" w:bidi="ar-SA"/>
    </w:rPr>
  </w:style>
  <w:style w:type="numbering" w:styleId="ArticleSection">
    <w:name w:val="Outline List 3"/>
    <w:basedOn w:val="NoList"/>
    <w:semiHidden/>
    <w:rsid w:val="003D15A8"/>
    <w:pPr>
      <w:numPr>
        <w:numId w:val="29"/>
      </w:numPr>
    </w:pPr>
  </w:style>
  <w:style w:type="paragraph" w:styleId="BlockText">
    <w:name w:val="Block Text"/>
    <w:basedOn w:val="Normal"/>
    <w:semiHidden/>
    <w:rsid w:val="003D15A8"/>
    <w:pPr>
      <w:spacing w:after="120"/>
      <w:ind w:left="1440" w:right="1440"/>
    </w:pPr>
  </w:style>
  <w:style w:type="paragraph" w:styleId="BodyText2">
    <w:name w:val="Body Text 2"/>
    <w:basedOn w:val="Normal"/>
    <w:semiHidden/>
    <w:rsid w:val="003D15A8"/>
    <w:pPr>
      <w:spacing w:after="120" w:line="480" w:lineRule="auto"/>
    </w:pPr>
  </w:style>
  <w:style w:type="paragraph" w:styleId="BodyText3">
    <w:name w:val="Body Text 3"/>
    <w:basedOn w:val="Normal"/>
    <w:semiHidden/>
    <w:rsid w:val="003D15A8"/>
    <w:pPr>
      <w:spacing w:after="120"/>
    </w:pPr>
    <w:rPr>
      <w:sz w:val="16"/>
      <w:szCs w:val="16"/>
    </w:rPr>
  </w:style>
  <w:style w:type="paragraph" w:styleId="BodyTextFirstIndent">
    <w:name w:val="Body Text First Indent"/>
    <w:basedOn w:val="BodyText"/>
    <w:semiHidden/>
    <w:rsid w:val="003D15A8"/>
    <w:pPr>
      <w:ind w:firstLine="210"/>
    </w:pPr>
  </w:style>
  <w:style w:type="paragraph" w:styleId="BodyTextIndent">
    <w:name w:val="Body Text Indent"/>
    <w:basedOn w:val="Normal"/>
    <w:semiHidden/>
    <w:rsid w:val="003D15A8"/>
    <w:pPr>
      <w:spacing w:after="120"/>
      <w:ind w:left="283"/>
    </w:pPr>
  </w:style>
  <w:style w:type="paragraph" w:styleId="BodyTextFirstIndent2">
    <w:name w:val="Body Text First Indent 2"/>
    <w:basedOn w:val="BodyTextIndent"/>
    <w:semiHidden/>
    <w:rsid w:val="003D15A8"/>
    <w:pPr>
      <w:ind w:firstLine="210"/>
    </w:pPr>
  </w:style>
  <w:style w:type="paragraph" w:styleId="BodyTextIndent2">
    <w:name w:val="Body Text Indent 2"/>
    <w:basedOn w:val="Normal"/>
    <w:semiHidden/>
    <w:rsid w:val="003D15A8"/>
    <w:pPr>
      <w:spacing w:after="120" w:line="480" w:lineRule="auto"/>
      <w:ind w:left="283"/>
    </w:pPr>
  </w:style>
  <w:style w:type="paragraph" w:styleId="BodyTextIndent3">
    <w:name w:val="Body Text Indent 3"/>
    <w:basedOn w:val="Normal"/>
    <w:semiHidden/>
    <w:rsid w:val="003D15A8"/>
    <w:pPr>
      <w:spacing w:after="120"/>
      <w:ind w:left="283"/>
    </w:pPr>
    <w:rPr>
      <w:sz w:val="16"/>
      <w:szCs w:val="16"/>
    </w:rPr>
  </w:style>
  <w:style w:type="paragraph" w:styleId="Closing">
    <w:name w:val="Closing"/>
    <w:basedOn w:val="Normal"/>
    <w:semiHidden/>
    <w:rsid w:val="003D15A8"/>
    <w:pPr>
      <w:ind w:left="4252"/>
    </w:pPr>
  </w:style>
  <w:style w:type="paragraph" w:styleId="Date">
    <w:name w:val="Date"/>
    <w:basedOn w:val="Normal"/>
    <w:next w:val="Normal"/>
    <w:semiHidden/>
    <w:rsid w:val="003D15A8"/>
  </w:style>
  <w:style w:type="paragraph" w:styleId="E-mailSignature">
    <w:name w:val="E-mail Signature"/>
    <w:basedOn w:val="Normal"/>
    <w:semiHidden/>
    <w:rsid w:val="003D15A8"/>
  </w:style>
  <w:style w:type="character" w:styleId="Emphasis">
    <w:name w:val="Emphasis"/>
    <w:uiPriority w:val="20"/>
    <w:qFormat/>
    <w:rsid w:val="003D15A8"/>
    <w:rPr>
      <w:i/>
      <w:iCs/>
    </w:rPr>
  </w:style>
  <w:style w:type="paragraph" w:styleId="EnvelopeAddress">
    <w:name w:val="envelope address"/>
    <w:basedOn w:val="Normal"/>
    <w:semiHidden/>
    <w:rsid w:val="003D15A8"/>
    <w:pPr>
      <w:framePr w:w="7920" w:h="1980" w:hRule="exact" w:hSpace="180" w:wrap="auto" w:hAnchor="page" w:xAlign="center" w:yAlign="bottom"/>
      <w:ind w:left="2880"/>
    </w:pPr>
    <w:rPr>
      <w:rFonts w:ascii="Arial" w:hAnsi="Arial"/>
    </w:rPr>
  </w:style>
  <w:style w:type="paragraph" w:styleId="EnvelopeReturn">
    <w:name w:val="envelope return"/>
    <w:basedOn w:val="Normal"/>
    <w:semiHidden/>
    <w:rsid w:val="003D15A8"/>
    <w:rPr>
      <w:rFonts w:ascii="Arial" w:hAnsi="Arial"/>
      <w:sz w:val="20"/>
      <w:szCs w:val="20"/>
    </w:rPr>
  </w:style>
  <w:style w:type="character" w:styleId="FollowedHyperlink">
    <w:name w:val="FollowedHyperlink"/>
    <w:semiHidden/>
    <w:rsid w:val="003D15A8"/>
    <w:rPr>
      <w:color w:val="800080"/>
      <w:u w:val="single"/>
    </w:rPr>
  </w:style>
  <w:style w:type="character" w:styleId="HTMLAcronym">
    <w:name w:val="HTML Acronym"/>
    <w:basedOn w:val="DefaultParagraphFont"/>
    <w:semiHidden/>
    <w:rsid w:val="003D15A8"/>
  </w:style>
  <w:style w:type="paragraph" w:styleId="HTMLAddress">
    <w:name w:val="HTML Address"/>
    <w:basedOn w:val="Normal"/>
    <w:semiHidden/>
    <w:rsid w:val="003D15A8"/>
    <w:rPr>
      <w:i/>
      <w:iCs/>
    </w:rPr>
  </w:style>
  <w:style w:type="character" w:styleId="HTMLCite">
    <w:name w:val="HTML Cite"/>
    <w:semiHidden/>
    <w:rsid w:val="003D15A8"/>
    <w:rPr>
      <w:i/>
      <w:iCs/>
    </w:rPr>
  </w:style>
  <w:style w:type="character" w:styleId="HTMLCode">
    <w:name w:val="HTML Code"/>
    <w:semiHidden/>
    <w:rsid w:val="003D15A8"/>
    <w:rPr>
      <w:rFonts w:ascii="Courier New" w:hAnsi="Courier New" w:cs="Courier New"/>
      <w:sz w:val="20"/>
      <w:szCs w:val="20"/>
    </w:rPr>
  </w:style>
  <w:style w:type="character" w:styleId="HTMLDefinition">
    <w:name w:val="HTML Definition"/>
    <w:semiHidden/>
    <w:rsid w:val="003D15A8"/>
    <w:rPr>
      <w:i/>
      <w:iCs/>
    </w:rPr>
  </w:style>
  <w:style w:type="character" w:styleId="HTMLKeyboard">
    <w:name w:val="HTML Keyboard"/>
    <w:semiHidden/>
    <w:rsid w:val="003D15A8"/>
    <w:rPr>
      <w:rFonts w:ascii="Courier New" w:hAnsi="Courier New" w:cs="Courier New"/>
      <w:sz w:val="20"/>
      <w:szCs w:val="20"/>
    </w:rPr>
  </w:style>
  <w:style w:type="paragraph" w:styleId="HTMLPreformatted">
    <w:name w:val="HTML Preformatted"/>
    <w:basedOn w:val="Normal"/>
    <w:semiHidden/>
    <w:rsid w:val="003D15A8"/>
    <w:rPr>
      <w:rFonts w:ascii="Courier New" w:hAnsi="Courier New" w:cs="Courier New"/>
      <w:sz w:val="20"/>
      <w:szCs w:val="20"/>
    </w:rPr>
  </w:style>
  <w:style w:type="character" w:styleId="HTMLSample">
    <w:name w:val="HTML Sample"/>
    <w:semiHidden/>
    <w:rsid w:val="003D15A8"/>
    <w:rPr>
      <w:rFonts w:ascii="Courier New" w:hAnsi="Courier New" w:cs="Courier New"/>
    </w:rPr>
  </w:style>
  <w:style w:type="character" w:styleId="HTMLTypewriter">
    <w:name w:val="HTML Typewriter"/>
    <w:semiHidden/>
    <w:rsid w:val="003D15A8"/>
    <w:rPr>
      <w:rFonts w:ascii="Courier New" w:hAnsi="Courier New" w:cs="Courier New"/>
      <w:sz w:val="20"/>
      <w:szCs w:val="20"/>
    </w:rPr>
  </w:style>
  <w:style w:type="character" w:styleId="HTMLVariable">
    <w:name w:val="HTML Variable"/>
    <w:semiHidden/>
    <w:rsid w:val="003D15A8"/>
    <w:rPr>
      <w:i/>
      <w:iCs/>
    </w:rPr>
  </w:style>
  <w:style w:type="character" w:styleId="LineNumber">
    <w:name w:val="line number"/>
    <w:basedOn w:val="DefaultParagraphFont"/>
    <w:semiHidden/>
    <w:rsid w:val="003D15A8"/>
  </w:style>
  <w:style w:type="paragraph" w:styleId="List">
    <w:name w:val="List"/>
    <w:basedOn w:val="Normal"/>
    <w:semiHidden/>
    <w:rsid w:val="003D15A8"/>
    <w:pPr>
      <w:ind w:left="283" w:hanging="283"/>
    </w:pPr>
  </w:style>
  <w:style w:type="paragraph" w:styleId="List2">
    <w:name w:val="List 2"/>
    <w:basedOn w:val="Normal"/>
    <w:semiHidden/>
    <w:rsid w:val="003D15A8"/>
    <w:pPr>
      <w:ind w:left="566" w:hanging="283"/>
    </w:pPr>
  </w:style>
  <w:style w:type="paragraph" w:styleId="List3">
    <w:name w:val="List 3"/>
    <w:basedOn w:val="Normal"/>
    <w:semiHidden/>
    <w:rsid w:val="003D15A8"/>
    <w:pPr>
      <w:ind w:left="849" w:hanging="283"/>
    </w:pPr>
  </w:style>
  <w:style w:type="paragraph" w:styleId="List4">
    <w:name w:val="List 4"/>
    <w:basedOn w:val="Normal"/>
    <w:semiHidden/>
    <w:rsid w:val="003D15A8"/>
    <w:pPr>
      <w:ind w:left="1132" w:hanging="283"/>
    </w:pPr>
  </w:style>
  <w:style w:type="paragraph" w:styleId="List5">
    <w:name w:val="List 5"/>
    <w:basedOn w:val="Normal"/>
    <w:semiHidden/>
    <w:rsid w:val="003D15A8"/>
    <w:pPr>
      <w:ind w:left="1415" w:hanging="283"/>
    </w:pPr>
  </w:style>
  <w:style w:type="paragraph" w:styleId="ListContinue">
    <w:name w:val="List Continue"/>
    <w:basedOn w:val="Normal"/>
    <w:semiHidden/>
    <w:rsid w:val="003D15A8"/>
    <w:pPr>
      <w:spacing w:after="120"/>
      <w:ind w:left="283"/>
    </w:pPr>
  </w:style>
  <w:style w:type="paragraph" w:styleId="ListContinue2">
    <w:name w:val="List Continue 2"/>
    <w:basedOn w:val="Normal"/>
    <w:semiHidden/>
    <w:rsid w:val="003D15A8"/>
    <w:pPr>
      <w:spacing w:after="120"/>
      <w:ind w:left="566"/>
    </w:pPr>
  </w:style>
  <w:style w:type="paragraph" w:styleId="ListContinue3">
    <w:name w:val="List Continue 3"/>
    <w:basedOn w:val="Normal"/>
    <w:semiHidden/>
    <w:rsid w:val="003D15A8"/>
    <w:pPr>
      <w:spacing w:after="120"/>
      <w:ind w:left="849"/>
    </w:pPr>
  </w:style>
  <w:style w:type="paragraph" w:styleId="ListContinue4">
    <w:name w:val="List Continue 4"/>
    <w:basedOn w:val="Normal"/>
    <w:semiHidden/>
    <w:rsid w:val="003D15A8"/>
    <w:pPr>
      <w:spacing w:after="120"/>
      <w:ind w:left="1132"/>
    </w:pPr>
  </w:style>
  <w:style w:type="paragraph" w:styleId="ListContinue5">
    <w:name w:val="List Continue 5"/>
    <w:basedOn w:val="Normal"/>
    <w:semiHidden/>
    <w:rsid w:val="003D15A8"/>
    <w:pPr>
      <w:spacing w:after="120"/>
      <w:ind w:left="1415"/>
    </w:pPr>
  </w:style>
  <w:style w:type="paragraph" w:styleId="ListNumber">
    <w:name w:val="List Number"/>
    <w:basedOn w:val="Normal"/>
    <w:semiHidden/>
    <w:rsid w:val="003D15A8"/>
    <w:pPr>
      <w:numPr>
        <w:numId w:val="15"/>
      </w:numPr>
    </w:pPr>
  </w:style>
  <w:style w:type="paragraph" w:styleId="ListNumber2">
    <w:name w:val="List Number 2"/>
    <w:basedOn w:val="Normal"/>
    <w:semiHidden/>
    <w:rsid w:val="003D15A8"/>
    <w:pPr>
      <w:numPr>
        <w:numId w:val="16"/>
      </w:numPr>
    </w:pPr>
  </w:style>
  <w:style w:type="paragraph" w:styleId="ListNumber3">
    <w:name w:val="List Number 3"/>
    <w:basedOn w:val="Normal"/>
    <w:semiHidden/>
    <w:rsid w:val="003D15A8"/>
    <w:pPr>
      <w:numPr>
        <w:numId w:val="17"/>
      </w:numPr>
    </w:pPr>
  </w:style>
  <w:style w:type="paragraph" w:styleId="ListNumber4">
    <w:name w:val="List Number 4"/>
    <w:basedOn w:val="Normal"/>
    <w:semiHidden/>
    <w:rsid w:val="003D15A8"/>
    <w:pPr>
      <w:numPr>
        <w:numId w:val="19"/>
      </w:numPr>
    </w:pPr>
  </w:style>
  <w:style w:type="paragraph" w:styleId="ListNumber5">
    <w:name w:val="List Number 5"/>
    <w:basedOn w:val="Normal"/>
    <w:semiHidden/>
    <w:rsid w:val="003D15A8"/>
    <w:pPr>
      <w:numPr>
        <w:numId w:val="20"/>
      </w:numPr>
    </w:pPr>
  </w:style>
  <w:style w:type="paragraph" w:styleId="MessageHeader">
    <w:name w:val="Message Header"/>
    <w:basedOn w:val="Normal"/>
    <w:semiHidden/>
    <w:rsid w:val="003D15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Web">
    <w:name w:val="Normal (Web)"/>
    <w:basedOn w:val="Normal"/>
    <w:semiHidden/>
    <w:rsid w:val="003D15A8"/>
    <w:rPr>
      <w:rFonts w:ascii="Times New Roman" w:hAnsi="Times New Roman" w:cs="Times New Roman"/>
    </w:rPr>
  </w:style>
  <w:style w:type="paragraph" w:styleId="NormalIndent">
    <w:name w:val="Normal Indent"/>
    <w:basedOn w:val="Normal"/>
    <w:semiHidden/>
    <w:rsid w:val="003D15A8"/>
    <w:pPr>
      <w:ind w:left="720"/>
    </w:pPr>
  </w:style>
  <w:style w:type="paragraph" w:styleId="NoteHeading">
    <w:name w:val="Note Heading"/>
    <w:basedOn w:val="Normal"/>
    <w:next w:val="Normal"/>
    <w:semiHidden/>
    <w:rsid w:val="003D15A8"/>
  </w:style>
  <w:style w:type="character" w:styleId="PageNumber">
    <w:name w:val="page number"/>
    <w:basedOn w:val="DefaultParagraphFont"/>
    <w:semiHidden/>
    <w:rsid w:val="003D15A8"/>
  </w:style>
  <w:style w:type="paragraph" w:styleId="PlainText">
    <w:name w:val="Plain Text"/>
    <w:basedOn w:val="Normal"/>
    <w:semiHidden/>
    <w:rsid w:val="003D15A8"/>
    <w:rPr>
      <w:rFonts w:ascii="Courier New" w:hAnsi="Courier New" w:cs="Courier New"/>
      <w:sz w:val="20"/>
      <w:szCs w:val="20"/>
    </w:rPr>
  </w:style>
  <w:style w:type="paragraph" w:styleId="Salutation">
    <w:name w:val="Salutation"/>
    <w:basedOn w:val="Normal"/>
    <w:next w:val="Normal"/>
    <w:semiHidden/>
    <w:rsid w:val="003D15A8"/>
  </w:style>
  <w:style w:type="paragraph" w:styleId="Signature">
    <w:name w:val="Signature"/>
    <w:basedOn w:val="Normal"/>
    <w:semiHidden/>
    <w:rsid w:val="003D15A8"/>
    <w:pPr>
      <w:ind w:left="4252"/>
    </w:pPr>
  </w:style>
  <w:style w:type="character" w:styleId="Strong">
    <w:name w:val="Strong"/>
    <w:qFormat/>
    <w:rsid w:val="003D15A8"/>
    <w:rPr>
      <w:b/>
      <w:bCs/>
    </w:rPr>
  </w:style>
  <w:style w:type="paragraph" w:styleId="Subtitle">
    <w:name w:val="Subtitle"/>
    <w:basedOn w:val="Normal"/>
    <w:qFormat/>
    <w:rsid w:val="003D15A8"/>
    <w:pPr>
      <w:spacing w:after="60"/>
      <w:jc w:val="center"/>
      <w:outlineLvl w:val="1"/>
    </w:pPr>
    <w:rPr>
      <w:rFonts w:ascii="Arial" w:hAnsi="Arial"/>
    </w:rPr>
  </w:style>
  <w:style w:type="table" w:styleId="Table3Deffects1">
    <w:name w:val="Table 3D effects 1"/>
    <w:basedOn w:val="TableNormal"/>
    <w:semiHidden/>
    <w:rsid w:val="003D15A8"/>
    <w:pPr>
      <w:numPr>
        <w:numId w:val="3"/>
      </w:num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D15A8"/>
    <w:pPr>
      <w:numPr>
        <w:numId w:val="3"/>
      </w:num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D15A8"/>
    <w:pPr>
      <w:numPr>
        <w:numId w:val="3"/>
      </w:num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D15A8"/>
    <w:pPr>
      <w:numPr>
        <w:numId w:val="3"/>
      </w:num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D15A8"/>
    <w:pPr>
      <w:numPr>
        <w:numId w:val="3"/>
      </w:num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D15A8"/>
    <w:pPr>
      <w:numPr>
        <w:numId w:val="3"/>
      </w:num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D15A8"/>
    <w:pPr>
      <w:numPr>
        <w:numId w:val="3"/>
      </w:num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D15A8"/>
    <w:pPr>
      <w:numPr>
        <w:numId w:val="3"/>
      </w:num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D15A8"/>
    <w:pPr>
      <w:numPr>
        <w:numId w:val="3"/>
      </w:num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D15A8"/>
    <w:pPr>
      <w:numPr>
        <w:numId w:val="3"/>
      </w:num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D15A8"/>
    <w:pPr>
      <w:numPr>
        <w:numId w:val="3"/>
      </w:num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D15A8"/>
    <w:pPr>
      <w:numPr>
        <w:numId w:val="3"/>
      </w:num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D15A8"/>
    <w:pPr>
      <w:numPr>
        <w:numId w:val="3"/>
      </w:num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D15A8"/>
    <w:pPr>
      <w:numPr>
        <w:numId w:val="3"/>
      </w:num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D15A8"/>
    <w:pPr>
      <w:numPr>
        <w:numId w:val="3"/>
      </w:num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D15A8"/>
    <w:pPr>
      <w:numPr>
        <w:numId w:val="3"/>
      </w:num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D15A8"/>
    <w:pPr>
      <w:numPr>
        <w:numId w:val="3"/>
      </w:num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D15A8"/>
    <w:pPr>
      <w:numPr>
        <w:numId w:val="3"/>
      </w:num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D15A8"/>
    <w:pPr>
      <w:numPr>
        <w:numId w:val="3"/>
      </w:num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D15A8"/>
    <w:pPr>
      <w:numPr>
        <w:numId w:val="3"/>
      </w:num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D15A8"/>
    <w:pPr>
      <w:numPr>
        <w:numId w:val="3"/>
      </w:num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D15A8"/>
    <w:pPr>
      <w:numPr>
        <w:numId w:val="3"/>
      </w:num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D15A8"/>
    <w:pPr>
      <w:numPr>
        <w:numId w:val="3"/>
      </w:num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D15A8"/>
    <w:pPr>
      <w:numPr>
        <w:numId w:val="3"/>
      </w:num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D15A8"/>
    <w:pPr>
      <w:numPr>
        <w:numId w:val="3"/>
      </w:num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D15A8"/>
    <w:pPr>
      <w:numPr>
        <w:numId w:val="3"/>
      </w:num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D15A8"/>
    <w:pPr>
      <w:numPr>
        <w:numId w:val="3"/>
      </w:num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D15A8"/>
    <w:pPr>
      <w:numPr>
        <w:numId w:val="3"/>
      </w:num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D15A8"/>
    <w:pPr>
      <w:numPr>
        <w:numId w:val="3"/>
      </w:num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D15A8"/>
    <w:pPr>
      <w:numPr>
        <w:numId w:val="3"/>
      </w:num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D15A8"/>
    <w:pPr>
      <w:numPr>
        <w:numId w:val="3"/>
      </w:num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D15A8"/>
    <w:pPr>
      <w:numPr>
        <w:numId w:val="3"/>
      </w:num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D15A8"/>
    <w:pPr>
      <w:numPr>
        <w:numId w:val="3"/>
      </w:num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D15A8"/>
    <w:pPr>
      <w:numPr>
        <w:numId w:val="3"/>
      </w:num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D15A8"/>
    <w:pPr>
      <w:numPr>
        <w:numId w:val="3"/>
      </w:num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D15A8"/>
    <w:pPr>
      <w:numPr>
        <w:numId w:val="3"/>
      </w:num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3D15A8"/>
    <w:pPr>
      <w:spacing w:before="240" w:after="60"/>
      <w:jc w:val="center"/>
      <w:outlineLvl w:val="0"/>
    </w:pPr>
    <w:rPr>
      <w:rFonts w:ascii="Arial" w:hAnsi="Arial"/>
      <w:b/>
      <w:bCs/>
      <w:kern w:val="28"/>
      <w:sz w:val="32"/>
      <w:szCs w:val="32"/>
    </w:rPr>
  </w:style>
  <w:style w:type="paragraph" w:customStyle="1" w:styleId="PCC12ptMainText">
    <w:name w:val="PCC 12pt Main Text"/>
    <w:qFormat/>
    <w:rsid w:val="005274B6"/>
    <w:pPr>
      <w:spacing w:before="120"/>
    </w:pPr>
    <w:rPr>
      <w:rFonts w:ascii="Gill Sans MT" w:hAnsi="Gill Sans MT" w:cs="Arial"/>
      <w:sz w:val="24"/>
      <w:szCs w:val="24"/>
      <w:lang w:eastAsia="en-US"/>
    </w:rPr>
  </w:style>
  <w:style w:type="paragraph" w:customStyle="1" w:styleId="PCC18ptHeader">
    <w:name w:val="PCC 18pt Header"/>
    <w:qFormat/>
    <w:rsid w:val="005274B6"/>
    <w:rPr>
      <w:rFonts w:ascii="Gill Sans MT" w:hAnsi="Gill Sans MT" w:cs="Arial"/>
      <w:b/>
      <w:color w:val="000000"/>
      <w:sz w:val="36"/>
      <w:szCs w:val="24"/>
      <w:lang w:eastAsia="en-US"/>
    </w:rPr>
  </w:style>
  <w:style w:type="paragraph" w:styleId="BalloonText">
    <w:name w:val="Balloon Text"/>
    <w:basedOn w:val="Normal"/>
    <w:link w:val="BalloonTextChar"/>
    <w:rsid w:val="001D4AC6"/>
    <w:pPr>
      <w:spacing w:before="0"/>
    </w:pPr>
    <w:rPr>
      <w:rFonts w:ascii="Tahoma" w:hAnsi="Tahoma" w:cs="Tahoma"/>
      <w:sz w:val="16"/>
      <w:szCs w:val="16"/>
    </w:rPr>
  </w:style>
  <w:style w:type="character" w:customStyle="1" w:styleId="BalloonTextChar">
    <w:name w:val="Balloon Text Char"/>
    <w:basedOn w:val="DefaultParagraphFont"/>
    <w:link w:val="BalloonText"/>
    <w:rsid w:val="001D4AC6"/>
    <w:rPr>
      <w:rFonts w:ascii="Tahoma" w:hAnsi="Tahoma" w:cs="Tahoma"/>
      <w:sz w:val="16"/>
      <w:szCs w:val="16"/>
      <w:lang w:eastAsia="en-US"/>
    </w:rPr>
  </w:style>
  <w:style w:type="paragraph" w:styleId="ListParagraph">
    <w:name w:val="List Paragraph"/>
    <w:basedOn w:val="Normal"/>
    <w:uiPriority w:val="34"/>
    <w:qFormat/>
    <w:rsid w:val="00D334CC"/>
    <w:pPr>
      <w:ind w:left="720"/>
      <w:contextualSpacing/>
    </w:pPr>
  </w:style>
  <w:style w:type="paragraph" w:customStyle="1" w:styleId="Default">
    <w:name w:val="Default"/>
    <w:rsid w:val="001748F3"/>
    <w:pPr>
      <w:autoSpaceDE w:val="0"/>
      <w:autoSpaceDN w:val="0"/>
      <w:adjustRightInd w:val="0"/>
    </w:pPr>
    <w:rPr>
      <w:rFonts w:ascii="Gill Sans MT" w:hAnsi="Gill Sans MT" w:cs="Gill Sans MT"/>
      <w:color w:val="000000"/>
      <w:sz w:val="24"/>
      <w:szCs w:val="24"/>
    </w:rPr>
  </w:style>
  <w:style w:type="character" w:customStyle="1" w:styleId="ilfuvd">
    <w:name w:val="ilfuvd"/>
    <w:basedOn w:val="DefaultParagraphFont"/>
    <w:rsid w:val="006D5B9D"/>
  </w:style>
  <w:style w:type="paragraph" w:styleId="NoSpacing">
    <w:name w:val="No Spacing"/>
    <w:uiPriority w:val="1"/>
    <w:qFormat/>
    <w:rsid w:val="002B5964"/>
    <w:pPr>
      <w:tabs>
        <w:tab w:val="num" w:pos="0"/>
      </w:tabs>
    </w:pPr>
    <w:rPr>
      <w:rFonts w:ascii="Gill Sans MT" w:hAnsi="Gill Sans MT" w:cs="Arial"/>
      <w:sz w:val="24"/>
      <w:szCs w:val="24"/>
      <w:lang w:eastAsia="en-US"/>
    </w:rPr>
  </w:style>
  <w:style w:type="character" w:styleId="CommentReference">
    <w:name w:val="annotation reference"/>
    <w:basedOn w:val="DefaultParagraphFont"/>
    <w:semiHidden/>
    <w:unhideWhenUsed/>
    <w:rsid w:val="002636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35972DD0E70A48A9AAF009FB548B4D" ma:contentTypeVersion="7" ma:contentTypeDescription="Create a new document." ma:contentTypeScope="" ma:versionID="19fd1b0ecb13110ebf60027a112d2080">
  <xsd:schema xmlns:xsd="http://www.w3.org/2001/XMLSchema" xmlns:xs="http://www.w3.org/2001/XMLSchema" xmlns:p="http://schemas.microsoft.com/office/2006/metadata/properties" xmlns:ns2="d2fb9c83-5500-4187-a83a-21f9ccd26e2d" targetNamespace="http://schemas.microsoft.com/office/2006/metadata/properties" ma:root="true" ma:fieldsID="635ea0460ea698d9161df48b2e0677cf" ns2:_="">
    <xsd:import namespace="d2fb9c83-5500-4187-a83a-21f9ccd26e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b9c83-5500-4187-a83a-21f9ccd26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74BBD-53D7-4CAA-B862-542EE474D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b9c83-5500-4187-a83a-21f9ccd26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A11C20-9FD0-4420-949B-69C189DB45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C7AB0C-18FF-4AD8-A76C-2C7AFD9E24CB}">
  <ds:schemaRefs>
    <ds:schemaRef ds:uri="http://schemas.microsoft.com/sharepoint/v3/contenttype/forms"/>
  </ds:schemaRefs>
</ds:datastoreItem>
</file>

<file path=customXml/itemProps4.xml><?xml version="1.0" encoding="utf-8"?>
<ds:datastoreItem xmlns:ds="http://schemas.openxmlformats.org/officeDocument/2006/customXml" ds:itemID="{F3815CED-8CDC-4DF2-9849-D0C4BE2C5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DELT BLANK ROLE PROFILE TEMPLATE</vt:lpstr>
    </vt:vector>
  </TitlesOfParts>
  <Company>Plymouth City council</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 BLANK ROLE PROFILE TEMPLATE</dc:title>
  <dc:creator>Gerald Willis</dc:creator>
  <cp:lastModifiedBy>Stephen Eyre</cp:lastModifiedBy>
  <cp:revision>2</cp:revision>
  <cp:lastPrinted>1901-01-01T00:00:00Z</cp:lastPrinted>
  <dcterms:created xsi:type="dcterms:W3CDTF">2022-03-03T15:50:00Z</dcterms:created>
  <dcterms:modified xsi:type="dcterms:W3CDTF">2022-03-03T15:50:00Z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0x0101001F35972DD0E70A48A9AAF009FB548B4D</vt:lpwstr>
  </property>
  <property fmtid="{D5CDD505-2E9C-101B-9397-08002B2CF9AE}" pid="3" name="Order">
    <vt:r8>469400</vt:r8>
  </property>
</Properties>
</file>